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8" w:afterAutospacing="0" w:line="17" w:lineRule="atLeast"/>
        <w:ind w:left="0" w:right="0" w:firstLine="0"/>
        <w:jc w:val="center"/>
        <w:rPr>
          <w:rFonts w:hint="eastAsia" w:ascii="宋体" w:hAnsi="宋体" w:eastAsia="宋体" w:cs="宋体"/>
          <w:b/>
          <w:bCs/>
          <w:i w:val="0"/>
          <w:iCs w:val="0"/>
          <w:caps w:val="0"/>
          <w:color w:val="333333"/>
          <w:spacing w:val="7"/>
          <w:sz w:val="44"/>
          <w:szCs w:val="44"/>
        </w:rPr>
      </w:pPr>
      <w:r>
        <w:rPr>
          <w:rFonts w:hint="eastAsia" w:ascii="宋体" w:hAnsi="宋体" w:eastAsia="宋体" w:cs="宋体"/>
          <w:b/>
          <w:bCs/>
          <w:i w:val="0"/>
          <w:iCs w:val="0"/>
          <w:caps w:val="0"/>
          <w:color w:val="333333"/>
          <w:spacing w:val="7"/>
          <w:sz w:val="44"/>
          <w:szCs w:val="44"/>
          <w:shd w:val="clear" w:fill="FFFFFF"/>
        </w:rPr>
        <w:t>队伍教育整顿丨吉林省长春林区中级法院召开党组（扩大）会暨队伍教育整顿领导小组第一次会议</w:t>
      </w:r>
    </w:p>
    <w:p>
      <w:pPr>
        <w:ind w:firstLine="736" w:firstLineChars="200"/>
        <w:rPr>
          <w:rFonts w:hint="eastAsia" w:ascii="仿宋" w:hAnsi="仿宋" w:eastAsia="仿宋" w:cs="仿宋"/>
          <w:b w:val="0"/>
          <w:bCs w:val="0"/>
          <w:i w:val="0"/>
          <w:iCs w:val="0"/>
          <w:caps w:val="0"/>
          <w:color w:val="0F0E0E"/>
          <w:spacing w:val="24"/>
          <w:sz w:val="32"/>
          <w:szCs w:val="32"/>
        </w:rPr>
      </w:pPr>
      <w:r>
        <w:rPr>
          <w:rFonts w:hint="eastAsia" w:ascii="仿宋" w:hAnsi="仿宋" w:eastAsia="仿宋" w:cs="仿宋"/>
          <w:b w:val="0"/>
          <w:bCs w:val="0"/>
          <w:i w:val="0"/>
          <w:iCs w:val="0"/>
          <w:caps w:val="0"/>
          <w:color w:val="0F0E0E"/>
          <w:spacing w:val="24"/>
          <w:sz w:val="32"/>
          <w:szCs w:val="32"/>
        </w:rPr>
        <w:t>为深入贯彻落实第二批全国、全省政法队伍教育整顿会议精神，扎实开展好两级法院队伍教育整顿工作，8月17日下午，长春林区中级法院召开党组（扩大）会暨队伍教育整顿领导小组第一次会议，中院党组书记、院长、教育整顿领导小组组长赵东巍主持会议并讲话。</w:t>
      </w:r>
    </w:p>
    <w:p>
      <w:pPr>
        <w:ind w:firstLine="736" w:firstLineChars="200"/>
        <w:rPr>
          <w:rFonts w:hint="eastAsia" w:ascii="仿宋" w:hAnsi="仿宋" w:eastAsia="仿宋" w:cs="仿宋"/>
          <w:b w:val="0"/>
          <w:bCs w:val="0"/>
          <w:i w:val="0"/>
          <w:iCs w:val="0"/>
          <w:caps w:val="0"/>
          <w:color w:val="0F0E0E"/>
          <w:spacing w:val="24"/>
          <w:sz w:val="32"/>
          <w:szCs w:val="32"/>
        </w:rPr>
      </w:pPr>
      <w:r>
        <w:rPr>
          <w:rFonts w:hint="eastAsia" w:ascii="仿宋" w:hAnsi="仿宋" w:eastAsia="仿宋" w:cs="仿宋"/>
          <w:b w:val="0"/>
          <w:bCs w:val="0"/>
          <w:i w:val="0"/>
          <w:iCs w:val="0"/>
          <w:caps w:val="0"/>
          <w:color w:val="0F0E0E"/>
          <w:spacing w:val="24"/>
          <w:sz w:val="32"/>
          <w:szCs w:val="32"/>
        </w:rPr>
        <w:t>会议传达学习了习近平总书记在2019年1月召开的中央政法工作会议上的讲话精神，研究部署落实长春林区两级法院队伍教育整顿动员部署会相关工作，并集体审议通过了《吉林省长春林区中级法院队伍教育整顿实施方案》《吉林省长春林区中级法院队伍教育整顿学习教育环节工作方案》等文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 w:hAnsi="仿宋" w:eastAsia="仿宋" w:cs="仿宋"/>
          <w:b w:val="0"/>
          <w:bCs w:val="0"/>
          <w:i w:val="0"/>
          <w:iCs w:val="0"/>
          <w:caps w:val="0"/>
          <w:color w:val="0F0E0E"/>
          <w:spacing w:val="24"/>
          <w:sz w:val="32"/>
          <w:szCs w:val="32"/>
        </w:rPr>
      </w:pPr>
      <w:r>
        <w:rPr>
          <w:rFonts w:hint="eastAsia" w:ascii="仿宋" w:hAnsi="仿宋" w:eastAsia="仿宋" w:cs="仿宋"/>
          <w:b w:val="0"/>
          <w:bCs w:val="0"/>
          <w:i w:val="0"/>
          <w:iCs w:val="0"/>
          <w:caps w:val="0"/>
          <w:color w:val="0F0E0E"/>
          <w:spacing w:val="24"/>
          <w:sz w:val="32"/>
          <w:szCs w:val="32"/>
        </w:rPr>
        <w:t>会议指出，在全国政法系统集中开展队伍教育整顿，是以习近平同志为核心的党中央着眼加强新时代政法队伍建设作出的重大部署。两级法院组织开展好第二批政法队伍教育整顿，对于纯洁政法队伍、提升执法司法公信力，推进全面从严管党治警向纵深发展具有重要意义。要从增强“四个意识”、坚定“四个自信”、做到“两个维护”的高度，自觉对标对表中央、省委及上级法院部署要求，切实抓好长春林区两级法院教育整顿工作，为建设更高水平的平安林区、法治林区提供坚强保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 w:hAnsi="仿宋" w:eastAsia="仿宋" w:cs="仿宋"/>
          <w:b w:val="0"/>
          <w:bCs w:val="0"/>
          <w:i w:val="0"/>
          <w:iCs w:val="0"/>
          <w:caps w:val="0"/>
          <w:color w:val="0F0E0E"/>
          <w:spacing w:val="24"/>
          <w:sz w:val="32"/>
          <w:szCs w:val="32"/>
        </w:rPr>
      </w:pPr>
      <w:r>
        <w:rPr>
          <w:rFonts w:hint="eastAsia" w:ascii="仿宋" w:hAnsi="仿宋" w:eastAsia="仿宋" w:cs="仿宋"/>
          <w:b w:val="0"/>
          <w:bCs w:val="0"/>
          <w:i w:val="0"/>
          <w:iCs w:val="0"/>
          <w:caps w:val="0"/>
          <w:color w:val="0F0E0E"/>
          <w:spacing w:val="24"/>
          <w:sz w:val="32"/>
          <w:szCs w:val="32"/>
        </w:rPr>
        <w:t>会议强调，要提高政治站位，从严从实抓好队伍教育整顿。两级法院全体法官干警要合理安排工作，不打折扣、不讲条件，做到全员参与、不落一人，全力以赴开展好队伍教育整顿及各项常规工作，把群众满意作为检验队伍教育整顿成效的重要标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 w:hAnsi="仿宋" w:eastAsia="仿宋" w:cs="仿宋"/>
          <w:b w:val="0"/>
          <w:bCs w:val="0"/>
          <w:i w:val="0"/>
          <w:iCs w:val="0"/>
          <w:caps w:val="0"/>
          <w:color w:val="0F0E0E"/>
          <w:spacing w:val="24"/>
          <w:sz w:val="32"/>
          <w:szCs w:val="32"/>
        </w:rPr>
      </w:pPr>
      <w:r>
        <w:rPr>
          <w:rFonts w:hint="eastAsia" w:ascii="仿宋" w:hAnsi="仿宋" w:eastAsia="仿宋" w:cs="仿宋"/>
          <w:b w:val="0"/>
          <w:bCs w:val="0"/>
          <w:i w:val="0"/>
          <w:iCs w:val="0"/>
          <w:caps w:val="0"/>
          <w:color w:val="0F0E0E"/>
          <w:spacing w:val="24"/>
          <w:sz w:val="32"/>
          <w:szCs w:val="32"/>
        </w:rPr>
        <w:t>会议要求，要把握关键环节，落实落细队伍教育整顿重点任务。要站在全局高度开展队伍教育整顿工作，严格按照“三个环节”一个不落、“四项任务”扎实推进的工作要求，强化各环节、各阶段有机衔接、有序配合，注重统筹兼顾，持续推动队伍教育整顿与党史学习教育“加强管理年”“作风建设年”等活动有机结合，精准把握工作导向，不断推动队伍教育整顿工作高质量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 w:hAnsi="仿宋" w:eastAsia="仿宋" w:cs="仿宋"/>
          <w:b w:val="0"/>
          <w:bCs w:val="0"/>
          <w:i w:val="0"/>
          <w:iCs w:val="0"/>
          <w:caps w:val="0"/>
          <w:color w:val="0F0E0E"/>
          <w:spacing w:val="24"/>
          <w:sz w:val="32"/>
          <w:szCs w:val="32"/>
        </w:rPr>
      </w:pPr>
      <w:r>
        <w:rPr>
          <w:rFonts w:hint="eastAsia" w:ascii="仿宋" w:hAnsi="仿宋" w:eastAsia="仿宋" w:cs="仿宋"/>
          <w:b w:val="0"/>
          <w:bCs w:val="0"/>
          <w:i w:val="0"/>
          <w:iCs w:val="0"/>
          <w:caps w:val="0"/>
          <w:color w:val="0F0E0E"/>
          <w:spacing w:val="24"/>
          <w:sz w:val="32"/>
          <w:szCs w:val="32"/>
        </w:rPr>
        <w:t>会议要求，要强化责任担当，有力有序推进队伍教育整顿。两级法院全体法官干警特别是教育整顿领导小组及办公室工作人员要认真履职尽责，把各项任务、实施步骤谋实谋深谋细，增强工作系统性、针对性、实效性，注重研究谋划、协调配合和工作指导，务求工作实效，努力做到谋划早、行动快、服务优，切实提升队伍教育整顿质量水平。</w:t>
      </w:r>
    </w:p>
    <w:p>
      <w:pPr>
        <w:rPr>
          <w:rFonts w:hint="eastAsia" w:ascii="仿宋" w:hAnsi="仿宋" w:eastAsia="仿宋" w:cs="仿宋"/>
          <w:b w:val="0"/>
          <w:bCs w:val="0"/>
          <w:i w:val="0"/>
          <w:iCs w:val="0"/>
          <w:caps w:val="0"/>
          <w:color w:val="0F0E0E"/>
          <w:spacing w:val="24"/>
          <w:sz w:val="32"/>
          <w:szCs w:val="32"/>
        </w:rPr>
      </w:pPr>
      <w:r>
        <w:rPr>
          <w:rFonts w:hint="eastAsia" w:ascii="仿宋" w:hAnsi="仿宋" w:eastAsia="仿宋" w:cs="仿宋"/>
          <w:b w:val="0"/>
          <w:bCs w:val="0"/>
          <w:i w:val="0"/>
          <w:iCs w:val="0"/>
          <w:caps w:val="0"/>
          <w:color w:val="0F0E0E"/>
          <w:spacing w:val="24"/>
          <w:sz w:val="32"/>
          <w:szCs w:val="32"/>
        </w:rPr>
        <w:t>中院全体领导班子成员参加会议，中院教育整顿领导小组及办公室全体成员、各部门负责人列席会议。</w:t>
      </w:r>
    </w:p>
    <w:p>
      <w:pPr>
        <w:rPr>
          <w:rFonts w:hint="eastAsia" w:ascii="仿宋" w:hAnsi="仿宋" w:eastAsia="仿宋" w:cs="仿宋"/>
          <w:b w:val="0"/>
          <w:bCs w:val="0"/>
          <w:i w:val="0"/>
          <w:iCs w:val="0"/>
          <w:caps w:val="0"/>
          <w:color w:val="0F0E0E"/>
          <w:spacing w:val="24"/>
          <w:sz w:val="32"/>
          <w:szCs w:val="32"/>
        </w:rPr>
      </w:pPr>
    </w:p>
    <w:p>
      <w:pPr>
        <w:rPr>
          <w:rFonts w:hint="eastAsia" w:ascii="仿宋" w:hAnsi="仿宋" w:eastAsia="仿宋" w:cs="仿宋"/>
          <w:b w:val="0"/>
          <w:bCs w:val="0"/>
          <w:i w:val="0"/>
          <w:iCs w:val="0"/>
          <w:caps w:val="0"/>
          <w:color w:val="0F0E0E"/>
          <w:spacing w:val="24"/>
          <w:sz w:val="32"/>
          <w:szCs w:val="32"/>
        </w:rPr>
      </w:pPr>
    </w:p>
    <w:p>
      <w:pPr>
        <w:rPr>
          <w:rFonts w:hint="eastAsia" w:ascii="仿宋" w:hAnsi="仿宋" w:eastAsia="仿宋" w:cs="仿宋"/>
          <w:b w:val="0"/>
          <w:bCs w:val="0"/>
          <w:i w:val="0"/>
          <w:iCs w:val="0"/>
          <w:caps w:val="0"/>
          <w:color w:val="0F0E0E"/>
          <w:spacing w:val="24"/>
          <w:sz w:val="32"/>
          <w:szCs w:val="32"/>
        </w:rPr>
      </w:pPr>
    </w:p>
    <w:p>
      <w:pPr>
        <w:rPr>
          <w:rFonts w:hint="eastAsia" w:ascii="仿宋" w:hAnsi="仿宋" w:eastAsia="仿宋" w:cs="仿宋"/>
          <w:b w:val="0"/>
          <w:bCs w:val="0"/>
          <w:i w:val="0"/>
          <w:iCs w:val="0"/>
          <w:caps w:val="0"/>
          <w:color w:val="0F0E0E"/>
          <w:spacing w:val="24"/>
          <w:sz w:val="32"/>
          <w:szCs w:val="32"/>
        </w:rPr>
      </w:pPr>
    </w:p>
    <w:p>
      <w:pPr>
        <w:rPr>
          <w:rFonts w:hint="eastAsia" w:ascii="仿宋" w:hAnsi="仿宋" w:eastAsia="仿宋" w:cs="仿宋"/>
          <w:b w:val="0"/>
          <w:bCs w:val="0"/>
          <w:i w:val="0"/>
          <w:iCs w:val="0"/>
          <w:caps w:val="0"/>
          <w:color w:val="0F0E0E"/>
          <w:spacing w:val="24"/>
          <w:sz w:val="32"/>
          <w:szCs w:val="32"/>
        </w:rPr>
      </w:pPr>
    </w:p>
    <w:p>
      <w:pPr>
        <w:rPr>
          <w:rFonts w:hint="eastAsia" w:ascii="仿宋" w:hAnsi="仿宋" w:eastAsia="仿宋" w:cs="仿宋"/>
          <w:b w:val="0"/>
          <w:bCs w:val="0"/>
          <w:i w:val="0"/>
          <w:iCs w:val="0"/>
          <w:caps w:val="0"/>
          <w:color w:val="0F0E0E"/>
          <w:spacing w:val="24"/>
          <w:sz w:val="32"/>
          <w:szCs w:val="32"/>
        </w:rPr>
      </w:pPr>
    </w:p>
    <w:p>
      <w:pPr>
        <w:rPr>
          <w:rFonts w:hint="eastAsia" w:ascii="仿宋" w:hAnsi="仿宋" w:eastAsia="仿宋" w:cs="仿宋"/>
          <w:b w:val="0"/>
          <w:bCs w:val="0"/>
          <w:i w:val="0"/>
          <w:iCs w:val="0"/>
          <w:caps w:val="0"/>
          <w:color w:val="0F0E0E"/>
          <w:spacing w:val="24"/>
          <w:sz w:val="32"/>
          <w:szCs w:val="32"/>
        </w:rPr>
      </w:pPr>
    </w:p>
    <w:p>
      <w:pPr>
        <w:rPr>
          <w:rFonts w:hint="eastAsia" w:ascii="仿宋" w:hAnsi="仿宋" w:eastAsia="仿宋" w:cs="仿宋"/>
          <w:b w:val="0"/>
          <w:bCs w:val="0"/>
          <w:i w:val="0"/>
          <w:iCs w:val="0"/>
          <w:caps w:val="0"/>
          <w:color w:val="0F0E0E"/>
          <w:spacing w:val="24"/>
          <w:sz w:val="32"/>
          <w:szCs w:val="32"/>
        </w:rPr>
      </w:pPr>
    </w:p>
    <w:p>
      <w:pPr>
        <w:rPr>
          <w:rFonts w:hint="eastAsia" w:ascii="仿宋" w:hAnsi="仿宋" w:eastAsia="仿宋" w:cs="仿宋"/>
          <w:b w:val="0"/>
          <w:bCs w:val="0"/>
          <w:i w:val="0"/>
          <w:iCs w:val="0"/>
          <w:caps w:val="0"/>
          <w:color w:val="0F0E0E"/>
          <w:spacing w:val="24"/>
          <w:sz w:val="32"/>
          <w:szCs w:val="32"/>
        </w:rPr>
      </w:pPr>
    </w:p>
    <w:p>
      <w:pPr>
        <w:rPr>
          <w:rFonts w:hint="eastAsia" w:ascii="仿宋" w:hAnsi="仿宋" w:eastAsia="仿宋" w:cs="仿宋"/>
          <w:b w:val="0"/>
          <w:bCs w:val="0"/>
          <w:i w:val="0"/>
          <w:iCs w:val="0"/>
          <w:caps w:val="0"/>
          <w:color w:val="0F0E0E"/>
          <w:spacing w:val="24"/>
          <w:sz w:val="32"/>
          <w:szCs w:val="32"/>
        </w:rPr>
      </w:pPr>
    </w:p>
    <w:p>
      <w:pPr>
        <w:rPr>
          <w:rFonts w:hint="eastAsia" w:ascii="仿宋" w:hAnsi="仿宋" w:eastAsia="仿宋" w:cs="仿宋"/>
          <w:b w:val="0"/>
          <w:bCs w:val="0"/>
          <w:i w:val="0"/>
          <w:iCs w:val="0"/>
          <w:caps w:val="0"/>
          <w:color w:val="0F0E0E"/>
          <w:spacing w:val="24"/>
          <w:sz w:val="32"/>
          <w:szCs w:val="32"/>
        </w:rPr>
      </w:pPr>
    </w:p>
    <w:p>
      <w:pPr>
        <w:rPr>
          <w:rFonts w:hint="eastAsia" w:ascii="仿宋" w:hAnsi="仿宋" w:eastAsia="仿宋" w:cs="仿宋"/>
          <w:b w:val="0"/>
          <w:bCs w:val="0"/>
          <w:i w:val="0"/>
          <w:iCs w:val="0"/>
          <w:caps w:val="0"/>
          <w:color w:val="0F0E0E"/>
          <w:spacing w:val="24"/>
          <w:sz w:val="32"/>
          <w:szCs w:val="32"/>
        </w:rPr>
      </w:pPr>
    </w:p>
    <w:p>
      <w:pPr>
        <w:rPr>
          <w:rFonts w:hint="eastAsia" w:ascii="仿宋" w:hAnsi="仿宋" w:eastAsia="仿宋" w:cs="仿宋"/>
          <w:b w:val="0"/>
          <w:bCs w:val="0"/>
          <w:i w:val="0"/>
          <w:iCs w:val="0"/>
          <w:caps w:val="0"/>
          <w:color w:val="0F0E0E"/>
          <w:spacing w:val="24"/>
          <w:sz w:val="32"/>
          <w:szCs w:val="32"/>
        </w:rPr>
      </w:pPr>
    </w:p>
    <w:p>
      <w:pPr>
        <w:rPr>
          <w:rFonts w:hint="eastAsia" w:ascii="仿宋" w:hAnsi="仿宋" w:eastAsia="仿宋" w:cs="仿宋"/>
          <w:b w:val="0"/>
          <w:bCs w:val="0"/>
          <w:i w:val="0"/>
          <w:iCs w:val="0"/>
          <w:caps w:val="0"/>
          <w:color w:val="0F0E0E"/>
          <w:spacing w:val="24"/>
          <w:sz w:val="32"/>
          <w:szCs w:val="32"/>
        </w:rPr>
      </w:pPr>
    </w:p>
    <w:p>
      <w:pPr>
        <w:rPr>
          <w:rFonts w:hint="eastAsia" w:ascii="仿宋" w:hAnsi="仿宋" w:eastAsia="仿宋" w:cs="仿宋"/>
          <w:b w:val="0"/>
          <w:bCs w:val="0"/>
          <w:i w:val="0"/>
          <w:iCs w:val="0"/>
          <w:caps w:val="0"/>
          <w:color w:val="0F0E0E"/>
          <w:spacing w:val="24"/>
          <w:sz w:val="32"/>
          <w:szCs w:val="32"/>
        </w:rPr>
      </w:pPr>
    </w:p>
    <w:p>
      <w:pPr>
        <w:rPr>
          <w:rFonts w:hint="eastAsia" w:ascii="仿宋" w:hAnsi="仿宋" w:eastAsia="仿宋" w:cs="仿宋"/>
          <w:b w:val="0"/>
          <w:bCs w:val="0"/>
          <w:i w:val="0"/>
          <w:iCs w:val="0"/>
          <w:caps w:val="0"/>
          <w:color w:val="0F0E0E"/>
          <w:spacing w:val="24"/>
          <w:sz w:val="32"/>
          <w:szCs w:val="32"/>
        </w:rPr>
      </w:pPr>
    </w:p>
    <w:p>
      <w:pPr>
        <w:rPr>
          <w:rFonts w:hint="eastAsia" w:ascii="仿宋" w:hAnsi="仿宋" w:eastAsia="仿宋" w:cs="仿宋"/>
          <w:b w:val="0"/>
          <w:bCs w:val="0"/>
          <w:i w:val="0"/>
          <w:iCs w:val="0"/>
          <w:caps w:val="0"/>
          <w:color w:val="0F0E0E"/>
          <w:spacing w:val="24"/>
          <w:sz w:val="32"/>
          <w:szCs w:val="32"/>
        </w:rPr>
      </w:pPr>
    </w:p>
    <w:p>
      <w:pPr>
        <w:rPr>
          <w:rFonts w:hint="eastAsia" w:ascii="仿宋" w:hAnsi="仿宋" w:eastAsia="仿宋" w:cs="仿宋"/>
          <w:b w:val="0"/>
          <w:bCs w:val="0"/>
          <w:i w:val="0"/>
          <w:iCs w:val="0"/>
          <w:caps w:val="0"/>
          <w:color w:val="0F0E0E"/>
          <w:spacing w:val="24"/>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8" w:afterAutospacing="0" w:line="17" w:lineRule="atLeast"/>
        <w:ind w:left="0" w:right="0" w:firstLine="0"/>
        <w:rPr>
          <w:rFonts w:hint="eastAsia" w:ascii="宋体" w:hAnsi="宋体" w:eastAsia="宋体" w:cs="宋体"/>
          <w:b/>
          <w:bCs/>
          <w:i w:val="0"/>
          <w:iCs w:val="0"/>
          <w:caps w:val="0"/>
          <w:color w:val="333333"/>
          <w:spacing w:val="7"/>
          <w:sz w:val="44"/>
          <w:szCs w:val="44"/>
        </w:rPr>
      </w:pPr>
      <w:r>
        <w:rPr>
          <w:rFonts w:hint="eastAsia" w:ascii="宋体" w:hAnsi="宋体" w:eastAsia="宋体" w:cs="宋体"/>
          <w:b/>
          <w:bCs/>
          <w:i w:val="0"/>
          <w:iCs w:val="0"/>
          <w:caps w:val="0"/>
          <w:color w:val="333333"/>
          <w:spacing w:val="7"/>
          <w:sz w:val="44"/>
          <w:szCs w:val="44"/>
          <w:shd w:val="clear" w:fill="FFFFFF"/>
        </w:rPr>
        <w:t>队伍教育整顿丨强化思想引领 坚定使命担当 ——长春林区中级法院重温习近平总书记“七一”重要讲话精神</w:t>
      </w:r>
    </w:p>
    <w:p>
      <w:pPr>
        <w:ind w:firstLine="736" w:firstLineChars="200"/>
        <w:rPr>
          <w:rFonts w:hint="eastAsia" w:ascii="仿宋" w:hAnsi="仿宋" w:eastAsia="仿宋" w:cs="仿宋"/>
          <w:b w:val="0"/>
          <w:bCs w:val="0"/>
          <w:i w:val="0"/>
          <w:iCs w:val="0"/>
          <w:caps w:val="0"/>
          <w:color w:val="0F0E0E"/>
          <w:spacing w:val="24"/>
          <w:sz w:val="32"/>
          <w:szCs w:val="32"/>
        </w:rPr>
      </w:pPr>
      <w:r>
        <w:rPr>
          <w:rFonts w:hint="eastAsia" w:ascii="仿宋" w:hAnsi="仿宋" w:eastAsia="仿宋" w:cs="仿宋"/>
          <w:b w:val="0"/>
          <w:bCs w:val="0"/>
          <w:i w:val="0"/>
          <w:iCs w:val="0"/>
          <w:caps w:val="0"/>
          <w:color w:val="0F0E0E"/>
          <w:spacing w:val="24"/>
          <w:sz w:val="32"/>
          <w:szCs w:val="32"/>
        </w:rPr>
        <w:t>为切实强化思想引领、坚定使命担当，认真学习贯彻落实习近平总书记“七一”重要讲话精神，推动队伍教育整顿起好步、开好局，8月18日下午，长春林区中级法院组织开展重温习近平总书记“七一”重要讲话集体学习活动，中院全体班子成员及法官干警参加学习。</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b w:val="0"/>
          <w:bCs w:val="0"/>
          <w:i w:val="0"/>
          <w:iCs w:val="0"/>
          <w:caps w:val="0"/>
          <w:color w:val="0F0E0E"/>
          <w:spacing w:val="24"/>
          <w:sz w:val="32"/>
          <w:szCs w:val="32"/>
        </w:rPr>
        <w:t>会上，中院四级调研员、教育整顿领导小组副组长刘云蛟全文领学了《习近平总书记在庆祝中国共产党成立100周年大会上的重要讲话》，并对贯彻学习讲话精神进行部署。</w:t>
      </w:r>
    </w:p>
    <w:p>
      <w:pPr>
        <w:ind w:firstLine="736" w:firstLineChars="200"/>
        <w:rPr>
          <w:rFonts w:hint="eastAsia" w:ascii="仿宋" w:hAnsi="仿宋" w:eastAsia="仿宋" w:cs="仿宋"/>
          <w:b w:val="0"/>
          <w:bCs w:val="0"/>
          <w:i w:val="0"/>
          <w:iCs w:val="0"/>
          <w:caps w:val="0"/>
          <w:color w:val="0F0E0E"/>
          <w:spacing w:val="24"/>
          <w:sz w:val="32"/>
          <w:szCs w:val="32"/>
        </w:rPr>
      </w:pPr>
      <w:r>
        <w:rPr>
          <w:rFonts w:hint="eastAsia" w:ascii="仿宋" w:hAnsi="仿宋" w:eastAsia="仿宋" w:cs="仿宋"/>
          <w:b w:val="0"/>
          <w:bCs w:val="0"/>
          <w:i w:val="0"/>
          <w:iCs w:val="0"/>
          <w:caps w:val="0"/>
          <w:color w:val="0F0E0E"/>
          <w:spacing w:val="24"/>
          <w:sz w:val="32"/>
          <w:szCs w:val="32"/>
        </w:rPr>
        <w:t>会议指出，习近平总书记在庆祝中国共产党成立100周年大会上的重要讲话是新时代中国共产党人不忘初心、牢记使命的政治宣言，是我们党团结带领人民以史为鉴、开创未来的行动指南。全体法官干警要认真学习贯彻习近平总书记“七一”重要讲话精神，做到内化于心、外化于行，从讲政治的高度，把思想和行动统一到中央、省委和上级法院的决策和部署上来，以强烈的政治自觉、思想自觉、行动自觉参加队伍教育整顿活动，要坚决杜绝“与我无关”的错误思想，防止“厌战”情绪，做到不打折扣、不讲条件、完全服从，确保人人反思、人人警醒、人人过关。</w:t>
      </w:r>
    </w:p>
    <w:p>
      <w:pPr>
        <w:ind w:firstLine="736" w:firstLineChars="200"/>
        <w:rPr>
          <w:rFonts w:hint="eastAsia" w:ascii="仿宋" w:hAnsi="仿宋" w:eastAsia="仿宋" w:cs="仿宋"/>
          <w:b w:val="0"/>
          <w:bCs w:val="0"/>
          <w:i w:val="0"/>
          <w:iCs w:val="0"/>
          <w:caps w:val="0"/>
          <w:color w:val="0F0E0E"/>
          <w:spacing w:val="24"/>
          <w:sz w:val="32"/>
          <w:szCs w:val="32"/>
        </w:rPr>
      </w:pPr>
    </w:p>
    <w:p>
      <w:pPr>
        <w:ind w:firstLine="736" w:firstLineChars="200"/>
        <w:rPr>
          <w:rFonts w:hint="eastAsia" w:ascii="仿宋" w:hAnsi="仿宋" w:eastAsia="仿宋" w:cs="仿宋"/>
          <w:b w:val="0"/>
          <w:bCs w:val="0"/>
          <w:i w:val="0"/>
          <w:iCs w:val="0"/>
          <w:caps w:val="0"/>
          <w:color w:val="0F0E0E"/>
          <w:spacing w:val="24"/>
          <w:sz w:val="32"/>
          <w:szCs w:val="32"/>
        </w:rPr>
      </w:pPr>
    </w:p>
    <w:p>
      <w:pPr>
        <w:ind w:firstLine="736" w:firstLineChars="200"/>
        <w:rPr>
          <w:rFonts w:hint="eastAsia" w:ascii="仿宋" w:hAnsi="仿宋" w:eastAsia="仿宋" w:cs="仿宋"/>
          <w:b w:val="0"/>
          <w:bCs w:val="0"/>
          <w:i w:val="0"/>
          <w:iCs w:val="0"/>
          <w:caps w:val="0"/>
          <w:color w:val="0F0E0E"/>
          <w:spacing w:val="24"/>
          <w:sz w:val="32"/>
          <w:szCs w:val="32"/>
        </w:rPr>
      </w:pPr>
    </w:p>
    <w:p>
      <w:pPr>
        <w:ind w:firstLine="736" w:firstLineChars="200"/>
        <w:rPr>
          <w:rFonts w:hint="eastAsia" w:ascii="仿宋" w:hAnsi="仿宋" w:eastAsia="仿宋" w:cs="仿宋"/>
          <w:b w:val="0"/>
          <w:bCs w:val="0"/>
          <w:i w:val="0"/>
          <w:iCs w:val="0"/>
          <w:caps w:val="0"/>
          <w:color w:val="0F0E0E"/>
          <w:spacing w:val="24"/>
          <w:sz w:val="32"/>
          <w:szCs w:val="32"/>
        </w:rPr>
      </w:pPr>
    </w:p>
    <w:p>
      <w:pPr>
        <w:ind w:firstLine="736" w:firstLineChars="200"/>
        <w:rPr>
          <w:rFonts w:hint="eastAsia" w:ascii="仿宋" w:hAnsi="仿宋" w:eastAsia="仿宋" w:cs="仿宋"/>
          <w:b w:val="0"/>
          <w:bCs w:val="0"/>
          <w:i w:val="0"/>
          <w:iCs w:val="0"/>
          <w:caps w:val="0"/>
          <w:color w:val="0F0E0E"/>
          <w:spacing w:val="24"/>
          <w:sz w:val="32"/>
          <w:szCs w:val="32"/>
        </w:rPr>
      </w:pPr>
    </w:p>
    <w:p>
      <w:pPr>
        <w:ind w:firstLine="736" w:firstLineChars="200"/>
        <w:rPr>
          <w:rFonts w:hint="eastAsia" w:ascii="仿宋" w:hAnsi="仿宋" w:eastAsia="仿宋" w:cs="仿宋"/>
          <w:b w:val="0"/>
          <w:bCs w:val="0"/>
          <w:i w:val="0"/>
          <w:iCs w:val="0"/>
          <w:caps w:val="0"/>
          <w:color w:val="0F0E0E"/>
          <w:spacing w:val="24"/>
          <w:sz w:val="32"/>
          <w:szCs w:val="32"/>
        </w:rPr>
      </w:pPr>
    </w:p>
    <w:p>
      <w:pPr>
        <w:ind w:firstLine="736" w:firstLineChars="200"/>
        <w:rPr>
          <w:rFonts w:hint="eastAsia" w:ascii="仿宋" w:hAnsi="仿宋" w:eastAsia="仿宋" w:cs="仿宋"/>
          <w:b w:val="0"/>
          <w:bCs w:val="0"/>
          <w:i w:val="0"/>
          <w:iCs w:val="0"/>
          <w:caps w:val="0"/>
          <w:color w:val="0F0E0E"/>
          <w:spacing w:val="24"/>
          <w:sz w:val="32"/>
          <w:szCs w:val="32"/>
        </w:rPr>
      </w:pPr>
    </w:p>
    <w:p>
      <w:pPr>
        <w:ind w:firstLine="736" w:firstLineChars="200"/>
        <w:rPr>
          <w:rFonts w:hint="eastAsia" w:ascii="仿宋" w:hAnsi="仿宋" w:eastAsia="仿宋" w:cs="仿宋"/>
          <w:b w:val="0"/>
          <w:bCs w:val="0"/>
          <w:i w:val="0"/>
          <w:iCs w:val="0"/>
          <w:caps w:val="0"/>
          <w:color w:val="0F0E0E"/>
          <w:spacing w:val="24"/>
          <w:sz w:val="32"/>
          <w:szCs w:val="32"/>
        </w:rPr>
      </w:pPr>
    </w:p>
    <w:p>
      <w:pPr>
        <w:ind w:firstLine="736" w:firstLineChars="200"/>
        <w:rPr>
          <w:rFonts w:hint="eastAsia" w:ascii="仿宋" w:hAnsi="仿宋" w:eastAsia="仿宋" w:cs="仿宋"/>
          <w:b w:val="0"/>
          <w:bCs w:val="0"/>
          <w:i w:val="0"/>
          <w:iCs w:val="0"/>
          <w:caps w:val="0"/>
          <w:color w:val="0F0E0E"/>
          <w:spacing w:val="24"/>
          <w:sz w:val="32"/>
          <w:szCs w:val="32"/>
        </w:rPr>
      </w:pPr>
    </w:p>
    <w:p>
      <w:pPr>
        <w:ind w:firstLine="736" w:firstLineChars="200"/>
        <w:rPr>
          <w:rFonts w:hint="eastAsia" w:ascii="仿宋" w:hAnsi="仿宋" w:eastAsia="仿宋" w:cs="仿宋"/>
          <w:b w:val="0"/>
          <w:bCs w:val="0"/>
          <w:i w:val="0"/>
          <w:iCs w:val="0"/>
          <w:caps w:val="0"/>
          <w:color w:val="0F0E0E"/>
          <w:spacing w:val="24"/>
          <w:sz w:val="32"/>
          <w:szCs w:val="32"/>
        </w:rPr>
      </w:pPr>
    </w:p>
    <w:p>
      <w:pPr>
        <w:ind w:firstLine="736" w:firstLineChars="200"/>
        <w:rPr>
          <w:rFonts w:hint="eastAsia" w:ascii="仿宋" w:hAnsi="仿宋" w:eastAsia="仿宋" w:cs="仿宋"/>
          <w:b w:val="0"/>
          <w:bCs w:val="0"/>
          <w:i w:val="0"/>
          <w:iCs w:val="0"/>
          <w:caps w:val="0"/>
          <w:color w:val="0F0E0E"/>
          <w:spacing w:val="24"/>
          <w:sz w:val="32"/>
          <w:szCs w:val="32"/>
        </w:rPr>
      </w:pPr>
    </w:p>
    <w:p>
      <w:pPr>
        <w:ind w:firstLine="736" w:firstLineChars="200"/>
        <w:rPr>
          <w:rFonts w:hint="eastAsia" w:ascii="仿宋" w:hAnsi="仿宋" w:eastAsia="仿宋" w:cs="仿宋"/>
          <w:b w:val="0"/>
          <w:bCs w:val="0"/>
          <w:i w:val="0"/>
          <w:iCs w:val="0"/>
          <w:caps w:val="0"/>
          <w:color w:val="0F0E0E"/>
          <w:spacing w:val="24"/>
          <w:sz w:val="32"/>
          <w:szCs w:val="32"/>
        </w:rPr>
      </w:pPr>
    </w:p>
    <w:p>
      <w:pPr>
        <w:ind w:firstLine="736" w:firstLineChars="200"/>
        <w:rPr>
          <w:rFonts w:hint="eastAsia" w:ascii="仿宋" w:hAnsi="仿宋" w:eastAsia="仿宋" w:cs="仿宋"/>
          <w:b w:val="0"/>
          <w:bCs w:val="0"/>
          <w:i w:val="0"/>
          <w:iCs w:val="0"/>
          <w:caps w:val="0"/>
          <w:color w:val="0F0E0E"/>
          <w:spacing w:val="24"/>
          <w:sz w:val="32"/>
          <w:szCs w:val="32"/>
        </w:rPr>
      </w:pPr>
    </w:p>
    <w:p>
      <w:pPr>
        <w:ind w:firstLine="736" w:firstLineChars="200"/>
        <w:rPr>
          <w:rFonts w:hint="eastAsia" w:ascii="仿宋" w:hAnsi="仿宋" w:eastAsia="仿宋" w:cs="仿宋"/>
          <w:b w:val="0"/>
          <w:bCs w:val="0"/>
          <w:i w:val="0"/>
          <w:iCs w:val="0"/>
          <w:caps w:val="0"/>
          <w:color w:val="0F0E0E"/>
          <w:spacing w:val="24"/>
          <w:sz w:val="32"/>
          <w:szCs w:val="32"/>
        </w:rPr>
      </w:pPr>
    </w:p>
    <w:p>
      <w:pPr>
        <w:ind w:firstLine="736" w:firstLineChars="200"/>
        <w:rPr>
          <w:rFonts w:hint="eastAsia" w:ascii="仿宋" w:hAnsi="仿宋" w:eastAsia="仿宋" w:cs="仿宋"/>
          <w:b w:val="0"/>
          <w:bCs w:val="0"/>
          <w:i w:val="0"/>
          <w:iCs w:val="0"/>
          <w:caps w:val="0"/>
          <w:color w:val="0F0E0E"/>
          <w:spacing w:val="24"/>
          <w:sz w:val="32"/>
          <w:szCs w:val="32"/>
        </w:rPr>
      </w:pPr>
    </w:p>
    <w:p>
      <w:pPr>
        <w:ind w:firstLine="736" w:firstLineChars="200"/>
        <w:rPr>
          <w:rFonts w:hint="eastAsia" w:ascii="仿宋" w:hAnsi="仿宋" w:eastAsia="仿宋" w:cs="仿宋"/>
          <w:b w:val="0"/>
          <w:bCs w:val="0"/>
          <w:i w:val="0"/>
          <w:iCs w:val="0"/>
          <w:caps w:val="0"/>
          <w:color w:val="0F0E0E"/>
          <w:spacing w:val="24"/>
          <w:sz w:val="32"/>
          <w:szCs w:val="32"/>
        </w:rPr>
      </w:pPr>
    </w:p>
    <w:p>
      <w:pPr>
        <w:ind w:firstLine="736" w:firstLineChars="200"/>
        <w:rPr>
          <w:rFonts w:hint="eastAsia" w:ascii="仿宋" w:hAnsi="仿宋" w:eastAsia="仿宋" w:cs="仿宋"/>
          <w:b w:val="0"/>
          <w:bCs w:val="0"/>
          <w:i w:val="0"/>
          <w:iCs w:val="0"/>
          <w:caps w:val="0"/>
          <w:color w:val="0F0E0E"/>
          <w:spacing w:val="24"/>
          <w:sz w:val="32"/>
          <w:szCs w:val="32"/>
        </w:rPr>
      </w:pPr>
    </w:p>
    <w:p>
      <w:pPr>
        <w:ind w:firstLine="736" w:firstLineChars="200"/>
        <w:rPr>
          <w:rFonts w:hint="eastAsia" w:ascii="仿宋" w:hAnsi="仿宋" w:eastAsia="仿宋" w:cs="仿宋"/>
          <w:b w:val="0"/>
          <w:bCs w:val="0"/>
          <w:i w:val="0"/>
          <w:iCs w:val="0"/>
          <w:caps w:val="0"/>
          <w:color w:val="0F0E0E"/>
          <w:spacing w:val="24"/>
          <w:sz w:val="32"/>
          <w:szCs w:val="32"/>
        </w:rPr>
      </w:pPr>
    </w:p>
    <w:p>
      <w:pPr>
        <w:ind w:firstLine="736" w:firstLineChars="200"/>
        <w:rPr>
          <w:rFonts w:hint="eastAsia" w:ascii="仿宋" w:hAnsi="仿宋" w:eastAsia="仿宋" w:cs="仿宋"/>
          <w:b w:val="0"/>
          <w:bCs w:val="0"/>
          <w:i w:val="0"/>
          <w:iCs w:val="0"/>
          <w:caps w:val="0"/>
          <w:color w:val="0F0E0E"/>
          <w:spacing w:val="24"/>
          <w:sz w:val="32"/>
          <w:szCs w:val="32"/>
        </w:rPr>
      </w:pPr>
    </w:p>
    <w:p>
      <w:pPr>
        <w:ind w:firstLine="736" w:firstLineChars="200"/>
        <w:rPr>
          <w:rFonts w:hint="eastAsia" w:ascii="仿宋" w:hAnsi="仿宋" w:eastAsia="仿宋" w:cs="仿宋"/>
          <w:b w:val="0"/>
          <w:bCs w:val="0"/>
          <w:i w:val="0"/>
          <w:iCs w:val="0"/>
          <w:caps w:val="0"/>
          <w:color w:val="0F0E0E"/>
          <w:spacing w:val="24"/>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8" w:afterAutospacing="0" w:line="17" w:lineRule="atLeast"/>
        <w:ind w:left="0" w:right="0" w:firstLine="0"/>
        <w:rPr>
          <w:rFonts w:ascii="Microsoft YaHei UI" w:hAnsi="Microsoft YaHei UI" w:eastAsia="Microsoft YaHei UI" w:cs="Microsoft YaHei UI"/>
          <w:b/>
          <w:bCs/>
          <w:i w:val="0"/>
          <w:iCs w:val="0"/>
          <w:caps w:val="0"/>
          <w:color w:val="333333"/>
          <w:spacing w:val="7"/>
          <w:sz w:val="26"/>
          <w:szCs w:val="26"/>
        </w:rPr>
      </w:pPr>
      <w:r>
        <w:rPr>
          <w:rFonts w:hint="eastAsia" w:ascii="宋体" w:hAnsi="宋体" w:eastAsia="宋体" w:cs="宋体"/>
          <w:b/>
          <w:bCs/>
          <w:i w:val="0"/>
          <w:iCs w:val="0"/>
          <w:caps w:val="0"/>
          <w:color w:val="333333"/>
          <w:spacing w:val="7"/>
          <w:sz w:val="44"/>
          <w:szCs w:val="44"/>
          <w:shd w:val="clear" w:fill="FFFFFF"/>
        </w:rPr>
        <w:t>队伍教育整顿丨吉林省长春林区中级法院召开两级法院队伍教育整顿动员部署会议</w:t>
      </w:r>
    </w:p>
    <w:p>
      <w:pPr>
        <w:ind w:firstLine="736" w:firstLineChars="200"/>
        <w:rPr>
          <w:rFonts w:hint="eastAsia" w:ascii="仿宋" w:hAnsi="仿宋" w:eastAsia="仿宋" w:cs="仿宋"/>
          <w:b w:val="0"/>
          <w:bCs w:val="0"/>
          <w:i w:val="0"/>
          <w:iCs w:val="0"/>
          <w:caps w:val="0"/>
          <w:color w:val="3E3E3E"/>
          <w:spacing w:val="24"/>
          <w:sz w:val="32"/>
          <w:szCs w:val="32"/>
          <w:shd w:val="clear" w:fill="FFFFFF"/>
        </w:rPr>
      </w:pPr>
      <w:r>
        <w:rPr>
          <w:rFonts w:hint="eastAsia" w:ascii="仿宋" w:hAnsi="仿宋" w:eastAsia="仿宋" w:cs="仿宋"/>
          <w:b w:val="0"/>
          <w:bCs w:val="0"/>
          <w:i w:val="0"/>
          <w:iCs w:val="0"/>
          <w:caps w:val="0"/>
          <w:color w:val="3E3E3E"/>
          <w:spacing w:val="24"/>
          <w:sz w:val="32"/>
          <w:szCs w:val="32"/>
          <w:shd w:val="clear" w:fill="FFFFFF"/>
        </w:rPr>
        <w:t>为深入贯彻习近平总书记关于开展政法队伍教育整顿的重要指示精神，扎实推进长春林区两级法院自我革命，持续深化全面从严管党治警，确保队伍教育整顿工作在长春林区两级法院走深走实，坚决完成好这场政治大考、忠诚大考、党性大考。8月18日下午，长春林区中级法院召开两级法院队伍教育整顿动员部署会，会议由中院党组副书记、副院长、教育整顿领导小组副组长姜福友主持，中院党组书记、院长、教育整顿领导小组组长赵东巍出席会议并讲话。</w:t>
      </w:r>
    </w:p>
    <w:p>
      <w:pPr>
        <w:ind w:firstLine="736" w:firstLineChars="200"/>
        <w:rPr>
          <w:rFonts w:hint="eastAsia" w:ascii="仿宋" w:hAnsi="仿宋" w:eastAsia="仿宋" w:cs="仿宋"/>
          <w:b w:val="0"/>
          <w:bCs w:val="0"/>
          <w:i w:val="0"/>
          <w:iCs w:val="0"/>
          <w:caps w:val="0"/>
          <w:color w:val="3E3E3E"/>
          <w:spacing w:val="24"/>
          <w:sz w:val="32"/>
          <w:szCs w:val="32"/>
          <w:shd w:val="clear" w:fill="FFFFFF"/>
        </w:rPr>
      </w:pPr>
      <w:r>
        <w:rPr>
          <w:rFonts w:hint="eastAsia" w:ascii="仿宋" w:hAnsi="仿宋" w:eastAsia="仿宋" w:cs="仿宋"/>
          <w:b w:val="0"/>
          <w:bCs w:val="0"/>
          <w:i w:val="0"/>
          <w:iCs w:val="0"/>
          <w:caps w:val="0"/>
          <w:color w:val="3E3E3E"/>
          <w:spacing w:val="24"/>
          <w:sz w:val="32"/>
          <w:szCs w:val="32"/>
          <w:shd w:val="clear" w:fill="FFFFFF"/>
        </w:rPr>
        <w:t>会议指出，要认清形势、提高站位，切实加强对开展队伍教育整顿重要意义的认识。开展政法队伍教育整顿,是以习近平同志为核心的党中央作出的重大决策部署,是建设一支信念坚定、执法为民、敢于担当、清正廉洁的过硬政法队伍的重要举措。两级法院全体干警要切实提高政治判断力、政治领悟力和政治执行力，充分认识到开展队伍教育整顿是正风肃纪反腐强警的迫切需要、是筑牢政治忠诚的现实要求、是加强纪律修养的重要举措、是推动高质量发展的重要保障，要切实把思想和行动统一到中央、省委和上级法院决策部署上来，高标准、高质量推进队伍教育整顿走深走实、见底见效。</w:t>
      </w:r>
    </w:p>
    <w:p>
      <w:pPr>
        <w:ind w:firstLine="736" w:firstLineChars="200"/>
        <w:rPr>
          <w:rFonts w:hint="eastAsia" w:ascii="仿宋" w:hAnsi="仿宋" w:eastAsia="仿宋" w:cs="仿宋"/>
          <w:b w:val="0"/>
          <w:bCs w:val="0"/>
          <w:i w:val="0"/>
          <w:iCs w:val="0"/>
          <w:caps w:val="0"/>
          <w:color w:val="3E3E3E"/>
          <w:spacing w:val="24"/>
          <w:sz w:val="32"/>
          <w:szCs w:val="32"/>
          <w:shd w:val="clear" w:fill="FFFFFF"/>
        </w:rPr>
      </w:pPr>
      <w:r>
        <w:rPr>
          <w:rFonts w:hint="eastAsia" w:ascii="仿宋" w:hAnsi="仿宋" w:eastAsia="仿宋" w:cs="仿宋"/>
          <w:b w:val="0"/>
          <w:bCs w:val="0"/>
          <w:i w:val="0"/>
          <w:iCs w:val="0"/>
          <w:caps w:val="0"/>
          <w:color w:val="3E3E3E"/>
          <w:spacing w:val="24"/>
          <w:sz w:val="32"/>
          <w:szCs w:val="32"/>
          <w:shd w:val="clear" w:fill="FFFFFF"/>
        </w:rPr>
        <w:t>会议强调，要突出重点、把握关键，确保队伍教育整顿取得成效。要深刻领会中央、省委和上级法院文件精神，消除思想上的盲区和认识上的误区，确保各项决策部署在两级法院不折不扣贯彻落实到位。一要突出政治导向，全力抓好学习教育。要突出政治性、警示性、持续性，将学习教育贯穿于教育整顿全过程，教育全体干警做到知敬畏、存戒惧、守底线，做到以学促查、以学促改、边学边改，激励全体干警担当新使命、展现新作为。二要突出问题导向，全面进行查纠整改。要做到深入自查自纠、严肃查处问责、落实专项整治，要敢于动真碰硬，坚持无禁区、全覆盖、零容忍，确保认识上有提高、思想上有触动、行动上有改观，推动问题整改落地见效。三要突出长效导向，巩固拓展整顿成果。要深化问题整改、科学评估效果、强化建章立制，以制度创新补短板、强弱项、堵漏洞，突出队伍教育整顿的实际效果，确保问题清仓见底、整改取得实效，切实推动教育整顿成果长效化。四要突出统筹结合，推动整顿向纵深发展。要把教育整顿与党史学习教育、“作风建设年”“加强管理年”等活动和审判执行常规工作有机结合，正确处理好开展各项活动与日常工作的关系，真正把开展队伍教育整顿作为提升法院工作、推动法院发展的内在动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仿宋" w:hAnsi="仿宋" w:eastAsia="仿宋" w:cs="仿宋"/>
          <w:sz w:val="32"/>
          <w:szCs w:val="32"/>
        </w:rPr>
      </w:pPr>
      <w:r>
        <w:rPr>
          <w:rFonts w:hint="eastAsia" w:ascii="仿宋" w:hAnsi="仿宋" w:eastAsia="仿宋" w:cs="仿宋"/>
          <w:sz w:val="32"/>
          <w:szCs w:val="32"/>
        </w:rPr>
        <w:t>会议要求，要加强领导、落实责任，推进队伍教育整顿扎实开展。一要落实领导责任。各院党组特别是“一把手”要切实担负起主体责任，成为教育整顿"活动明白人"，带头抓好落实。中层干部要履行好“一岗双责”，坚持教育整顿和业务工作“两手抓”。全体干警要坚决杜绝“与我无关”的错误心理，防止“厌战”情绪，做到不打折扣、不讲条件、完全服从，确保人人反思、人人警醒、人人过关。二要加强督导检查。中院作为承上启下的桥梁，对上要做好主动对接、落实好指示要求，对下要加强业务指导、严查形式主义，各基层法院要将本院教育整顿开展情况及时上报中院，形成两级法院齐抓共管的合力，以高度的政治责任感、严谨的专业性对待各个工作环节，坚决杜绝出现低级错误。三要强化宣传引导。要充分利用内外网宣传平台加强正面引导，着力宣传中央、省委关于队伍教育整顿的重要精神、决策部署和进展成效、经验做法。在开展教育整顿的过程中，要注重整理好的经验和成熟做法，及时反映工作动态和成效，报道教育整顿成果和经验，突出长春林区两级法院的新变化、新气象。</w:t>
      </w:r>
    </w:p>
    <w:p>
      <w:pPr>
        <w:ind w:firstLine="640" w:firstLineChars="200"/>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会议采取双向视频形式，长春林区中级法院全体法官干警在中院主会场参会，各基层法院全体法官干警在各自分会场参会。</w:t>
      </w:r>
    </w:p>
    <w:p>
      <w:pPr>
        <w:ind w:firstLine="640" w:firstLineChars="200"/>
        <w:rPr>
          <w:rFonts w:hint="eastAsia" w:ascii="仿宋" w:hAnsi="仿宋" w:eastAsia="仿宋" w:cs="仿宋"/>
          <w:kern w:val="0"/>
          <w:sz w:val="32"/>
          <w:szCs w:val="32"/>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8" w:afterAutospacing="0" w:line="17" w:lineRule="atLeast"/>
        <w:ind w:left="0" w:right="0" w:firstLine="0"/>
        <w:rPr>
          <w:rFonts w:hint="eastAsia" w:ascii="宋体" w:hAnsi="宋体" w:eastAsia="宋体" w:cs="宋体"/>
          <w:b/>
          <w:bCs/>
          <w:i w:val="0"/>
          <w:iCs w:val="0"/>
          <w:caps w:val="0"/>
          <w:color w:val="333333"/>
          <w:spacing w:val="7"/>
          <w:sz w:val="44"/>
          <w:szCs w:val="44"/>
        </w:rPr>
      </w:pPr>
      <w:r>
        <w:rPr>
          <w:rFonts w:hint="eastAsia" w:ascii="宋体" w:hAnsi="宋体" w:eastAsia="宋体" w:cs="宋体"/>
          <w:b/>
          <w:bCs/>
          <w:i w:val="0"/>
          <w:iCs w:val="0"/>
          <w:caps w:val="0"/>
          <w:color w:val="333333"/>
          <w:spacing w:val="7"/>
          <w:sz w:val="44"/>
          <w:szCs w:val="44"/>
          <w:shd w:val="clear" w:fill="FFFFFF"/>
        </w:rPr>
        <w:t>队伍教育整顿丨吉林省长春林区中级法院召开两级法院第二批队伍教育整顿征求意见座谈会暨工作调度会</w:t>
      </w:r>
    </w:p>
    <w:p>
      <w:pPr>
        <w:ind w:firstLine="736" w:firstLineChars="200"/>
        <w:rPr>
          <w:rFonts w:hint="eastAsia" w:ascii="仿宋" w:hAnsi="仿宋" w:eastAsia="仿宋" w:cs="仿宋"/>
          <w:b w:val="0"/>
          <w:bCs w:val="0"/>
          <w:i w:val="0"/>
          <w:iCs w:val="0"/>
          <w:caps w:val="0"/>
          <w:color w:val="0F0E0E"/>
          <w:spacing w:val="24"/>
          <w:sz w:val="32"/>
          <w:szCs w:val="32"/>
          <w:shd w:val="clear" w:fill="FFFFFF"/>
        </w:rPr>
      </w:pPr>
      <w:r>
        <w:rPr>
          <w:rFonts w:hint="eastAsia" w:ascii="仿宋" w:hAnsi="仿宋" w:eastAsia="仿宋" w:cs="仿宋"/>
          <w:b w:val="0"/>
          <w:bCs w:val="0"/>
          <w:i w:val="0"/>
          <w:iCs w:val="0"/>
          <w:caps w:val="0"/>
          <w:color w:val="0F0E0E"/>
          <w:spacing w:val="24"/>
          <w:sz w:val="32"/>
          <w:szCs w:val="32"/>
          <w:shd w:val="clear" w:fill="FFFFFF"/>
        </w:rPr>
        <w:t>为扎实开展好第二批政法队伍教育整顿，切实推动长春林区两级法院队伍教育整顿工作开好头、起好步，8月13日上午，吉林省长春林区中级法院组织召开两级法院第二批队伍教育整顿征求意见座谈会暨工作调度会，中院党组成员、纪检组长、教育整顿领导小组副组长李屹松同志出席会议，中院党组成员、政治部主任、教育整顿领导小组副组长兼教育整顿办公室主任厉彦祥同志主持会议。</w:t>
      </w:r>
    </w:p>
    <w:p>
      <w:pPr>
        <w:ind w:firstLine="736" w:firstLineChars="200"/>
        <w:rPr>
          <w:rFonts w:hint="eastAsia" w:ascii="仿宋" w:hAnsi="仿宋" w:eastAsia="仿宋" w:cs="仿宋"/>
          <w:b w:val="0"/>
          <w:bCs w:val="0"/>
          <w:i w:val="0"/>
          <w:iCs w:val="0"/>
          <w:caps w:val="0"/>
          <w:color w:val="0F0E0E"/>
          <w:spacing w:val="24"/>
          <w:sz w:val="32"/>
          <w:szCs w:val="32"/>
          <w:shd w:val="clear" w:fill="FFFFFF"/>
        </w:rPr>
      </w:pPr>
      <w:r>
        <w:rPr>
          <w:rFonts w:hint="eastAsia" w:ascii="仿宋" w:hAnsi="仿宋" w:eastAsia="仿宋" w:cs="仿宋"/>
          <w:b w:val="0"/>
          <w:bCs w:val="0"/>
          <w:i w:val="0"/>
          <w:iCs w:val="0"/>
          <w:caps w:val="0"/>
          <w:color w:val="0F0E0E"/>
          <w:spacing w:val="24"/>
          <w:sz w:val="32"/>
          <w:szCs w:val="32"/>
          <w:shd w:val="clear" w:fill="FFFFFF"/>
        </w:rPr>
        <w:t>会议首先由李屹松同志就第一批教育整顿工作经验做法作交流发言，并提出具体意见建议；随后，各基层法院结合各院实际，就如何开展好第二批队伍教育整顿工作进行交流，提出意见建议并作表态发言；最后，厉彦祥同志传达了省法院相关会议精神，并对下一步工作提出具体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E69F6A"/>
          <w:spacing w:val="24"/>
          <w:sz w:val="32"/>
          <w:szCs w:val="32"/>
        </w:rPr>
      </w:pPr>
      <w:r>
        <w:rPr>
          <w:rFonts w:hint="eastAsia" w:ascii="仿宋" w:hAnsi="仿宋" w:eastAsia="仿宋" w:cs="仿宋"/>
          <w:b w:val="0"/>
          <w:bCs w:val="0"/>
          <w:i w:val="0"/>
          <w:iCs w:val="0"/>
          <w:caps w:val="0"/>
          <w:color w:val="0F0E0E"/>
          <w:spacing w:val="24"/>
          <w:sz w:val="32"/>
          <w:szCs w:val="32"/>
          <w:shd w:val="clear" w:fill="FFFFFF"/>
        </w:rPr>
        <w:t>会议指出，开展政法队伍教育整顿，是以习近平同志为核心的党中央从党和国家事业发展全局高度作出的重大决策部署，是从政治上建设政法队伍、坚决践行“两个维护”的迫切需要，是一次刮骨疗毒式的自我革命，是一次激浊扬清式的集中整风，是一次铸魂扬威式的主题教育。两级法院全体干警要站在讲政治、讲忠诚的高度，深刻认识开展政法队伍教育整顿的重大意义，充分理解领会中央、省委以及省法院相关文件精神，自觉把这一重大政治任务抓紧抓好、抓细抓实。</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E69F6A"/>
          <w:spacing w:val="24"/>
          <w:sz w:val="32"/>
          <w:szCs w:val="32"/>
        </w:rPr>
      </w:pPr>
      <w:r>
        <w:rPr>
          <w:rFonts w:hint="eastAsia" w:ascii="仿宋" w:hAnsi="仿宋" w:eastAsia="仿宋" w:cs="仿宋"/>
          <w:b w:val="0"/>
          <w:bCs w:val="0"/>
          <w:i w:val="0"/>
          <w:iCs w:val="0"/>
          <w:caps w:val="0"/>
          <w:color w:val="0F0E0E"/>
          <w:spacing w:val="24"/>
          <w:sz w:val="32"/>
          <w:szCs w:val="32"/>
          <w:shd w:val="clear" w:fill="FFFFFF"/>
        </w:rPr>
        <w:t>会议强调，要进一步提高政治站位，坚决杜绝侥幸心理和麻痹大意思想。要按照徐家新院长在全省法院工作推进会上提出的“扎实深入推进队伍教育整顿，打造绝对忠诚绝对纯洁绝对可靠的过硬法院队伍”各项要求，切实增强政治自觉、法治自觉和行动自觉。各院要结合实际，深入研究贯彻落实意见，各院党组要切实担负起主体责任，各院一把手是第一责任人，要靠前指挥、亲自部署；班子成员要分工配合、各负其责；全体干警要步调一致、听从指挥。要坚决杜绝“与我无关”的错误思想，确保将思想和行动统一到党中央、省委和上级法院党组有关教育整顿的各项决策部署上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E69F6A"/>
          <w:spacing w:val="24"/>
          <w:sz w:val="32"/>
          <w:szCs w:val="32"/>
        </w:rPr>
      </w:pPr>
      <w:r>
        <w:rPr>
          <w:rFonts w:hint="eastAsia" w:ascii="仿宋" w:hAnsi="仿宋" w:eastAsia="仿宋" w:cs="仿宋"/>
          <w:b w:val="0"/>
          <w:bCs w:val="0"/>
          <w:i w:val="0"/>
          <w:iCs w:val="0"/>
          <w:caps w:val="0"/>
          <w:color w:val="0F0E0E"/>
          <w:spacing w:val="24"/>
          <w:sz w:val="32"/>
          <w:szCs w:val="32"/>
          <w:shd w:val="clear" w:fill="FFFFFF"/>
        </w:rPr>
        <w:t>会议要求，要迅速行动起来，做好启动部署前的各项准备工作。两级法院要在中央、省委和省法院第二批队伍教育整顿动员部署会后快速反应、迅速行动。要传导压力、压实责任，在做到规定动作不能落的基础上，确保各环节内容符合程序，符合要求，符合质量；要把目标任务分解到部门、落实到岗位、具体到个人，坚决防止“以会议落实会议”“以文件落实文件”，形成人人有责任、层层抓落实的生动局面。同时，要高度重视活动开展的时效性、阶段性，在确保质量的基础上，层层推进、稳步落实。</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E69F6A"/>
          <w:spacing w:val="24"/>
          <w:sz w:val="32"/>
          <w:szCs w:val="32"/>
        </w:rPr>
      </w:pPr>
      <w:r>
        <w:rPr>
          <w:rFonts w:hint="eastAsia" w:ascii="仿宋" w:hAnsi="仿宋" w:eastAsia="仿宋" w:cs="仿宋"/>
          <w:b w:val="0"/>
          <w:bCs w:val="0"/>
          <w:i w:val="0"/>
          <w:iCs w:val="0"/>
          <w:caps w:val="0"/>
          <w:color w:val="0F0E0E"/>
          <w:spacing w:val="24"/>
          <w:sz w:val="32"/>
          <w:szCs w:val="32"/>
          <w:shd w:val="clear" w:fill="FFFFFF"/>
        </w:rPr>
        <w:t>会议要求，要统筹结合，确保各项工作有序推进。要紧紧围绕党和国家中心大局，统筹兼顾，有序衔接，将队伍教育整顿工作与当前党史学习教育、“作风建设年”“加强管理年”等活动和审判执行常规工作有机结合，认真贯彻落实赵东巍院长在8月12日中院党组扩大会议上的讲话精神，坚决杜绝因开展队伍教育整顿而影响审判执行工作，也要坚决防止因开展审判执行工作而影响队伍教育整顿。两级法院全体法官干警要合理安排工作，充分利用8小时以外的时间，不打折扣、不讲条件，全力以赴开展好各项工作。对组织领导不力、查纠问题整改敷衍的要依规依纪严肃追责。</w:t>
      </w:r>
    </w:p>
    <w:p>
      <w:pPr>
        <w:ind w:firstLine="736" w:firstLineChars="200"/>
        <w:rPr>
          <w:rFonts w:hint="eastAsia" w:ascii="仿宋" w:hAnsi="仿宋" w:eastAsia="仿宋" w:cs="仿宋"/>
          <w:b w:val="0"/>
          <w:bCs w:val="0"/>
          <w:i w:val="0"/>
          <w:iCs w:val="0"/>
          <w:caps w:val="0"/>
          <w:color w:val="0F0E0E"/>
          <w:spacing w:val="24"/>
          <w:sz w:val="32"/>
          <w:szCs w:val="32"/>
          <w:shd w:val="clear" w:fill="FFFFFF"/>
        </w:rPr>
      </w:pPr>
      <w:r>
        <w:rPr>
          <w:rFonts w:hint="eastAsia" w:ascii="仿宋" w:hAnsi="仿宋" w:eastAsia="仿宋" w:cs="仿宋"/>
          <w:b w:val="0"/>
          <w:bCs w:val="0"/>
          <w:i w:val="0"/>
          <w:iCs w:val="0"/>
          <w:caps w:val="0"/>
          <w:color w:val="0F0E0E"/>
          <w:spacing w:val="24"/>
          <w:sz w:val="32"/>
          <w:szCs w:val="32"/>
          <w:shd w:val="clear" w:fill="FFFFFF"/>
        </w:rPr>
        <w:t>会议以双向视频的形式召开，中院教育整顿办公室全体同志在中院主会场参会，各基层法院教育整顿领导小组及办公室全体同志在各自分会场参会。</w:t>
      </w:r>
    </w:p>
    <w:p>
      <w:pPr>
        <w:ind w:firstLine="736" w:firstLineChars="200"/>
        <w:rPr>
          <w:rFonts w:hint="eastAsia" w:ascii="仿宋" w:hAnsi="仿宋" w:eastAsia="仿宋" w:cs="仿宋"/>
          <w:b w:val="0"/>
          <w:bCs w:val="0"/>
          <w:i w:val="0"/>
          <w:iCs w:val="0"/>
          <w:caps w:val="0"/>
          <w:color w:val="0F0E0E"/>
          <w:spacing w:val="24"/>
          <w:sz w:val="32"/>
          <w:szCs w:val="32"/>
          <w:shd w:val="clear" w:fill="FFFFFF"/>
        </w:rPr>
      </w:pPr>
    </w:p>
    <w:p>
      <w:pPr>
        <w:ind w:firstLine="736" w:firstLineChars="200"/>
        <w:rPr>
          <w:rFonts w:hint="eastAsia" w:ascii="仿宋" w:hAnsi="仿宋" w:eastAsia="仿宋" w:cs="仿宋"/>
          <w:b w:val="0"/>
          <w:bCs w:val="0"/>
          <w:i w:val="0"/>
          <w:iCs w:val="0"/>
          <w:caps w:val="0"/>
          <w:color w:val="0F0E0E"/>
          <w:spacing w:val="24"/>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8" w:afterAutospacing="0" w:line="17" w:lineRule="atLeast"/>
        <w:ind w:left="0" w:right="0" w:firstLine="0"/>
        <w:rPr>
          <w:rFonts w:hint="eastAsia" w:ascii="宋体" w:hAnsi="宋体" w:eastAsia="宋体" w:cs="宋体"/>
          <w:b/>
          <w:bCs/>
          <w:i w:val="0"/>
          <w:iCs w:val="0"/>
          <w:caps w:val="0"/>
          <w:color w:val="333333"/>
          <w:spacing w:val="7"/>
          <w:sz w:val="44"/>
          <w:szCs w:val="44"/>
        </w:rPr>
      </w:pPr>
      <w:r>
        <w:rPr>
          <w:rFonts w:hint="eastAsia" w:ascii="宋体" w:hAnsi="宋体" w:eastAsia="宋体" w:cs="宋体"/>
          <w:b/>
          <w:bCs/>
          <w:i w:val="0"/>
          <w:iCs w:val="0"/>
          <w:caps w:val="0"/>
          <w:color w:val="333333"/>
          <w:spacing w:val="7"/>
          <w:sz w:val="44"/>
          <w:szCs w:val="44"/>
          <w:shd w:val="clear" w:fill="FFFFFF"/>
        </w:rPr>
        <w:t>队伍教育整顿丨吉林省长春林区中级法院召开教育整顿工作领导小组办公室第一次例会</w:t>
      </w:r>
    </w:p>
    <w:p>
      <w:pPr>
        <w:ind w:firstLine="736" w:firstLineChars="200"/>
        <w:rPr>
          <w:rFonts w:hint="eastAsia" w:ascii="仿宋" w:hAnsi="仿宋" w:eastAsia="仿宋" w:cs="仿宋"/>
          <w:b w:val="0"/>
          <w:bCs w:val="0"/>
          <w:i w:val="0"/>
          <w:iCs w:val="0"/>
          <w:caps w:val="0"/>
          <w:color w:val="0F0E0E"/>
          <w:spacing w:val="24"/>
          <w:sz w:val="32"/>
          <w:szCs w:val="32"/>
          <w:shd w:val="clear" w:fill="FFFFFF"/>
        </w:rPr>
      </w:pPr>
      <w:r>
        <w:rPr>
          <w:rFonts w:hint="eastAsia" w:ascii="仿宋" w:hAnsi="仿宋" w:eastAsia="仿宋" w:cs="仿宋"/>
          <w:b w:val="0"/>
          <w:bCs w:val="0"/>
          <w:i w:val="0"/>
          <w:iCs w:val="0"/>
          <w:caps w:val="0"/>
          <w:color w:val="0F0E0E"/>
          <w:spacing w:val="24"/>
          <w:sz w:val="32"/>
          <w:szCs w:val="32"/>
          <w:shd w:val="clear" w:fill="FFFFFF"/>
        </w:rPr>
        <w:t>为迅速落实全省法院第二批队伍教育整顿动员部署会、中院队伍教育整顿领导小组第一次会议精神，进一步明确任务、细化措施、压实责任，8月18日，长春林区中级法院教育整顿领导小组办公室召开第一次例会，中院党组成员、政治部主任、教育整顿领导小组副组长兼办公室主任厉彦祥主持会议。</w:t>
      </w:r>
    </w:p>
    <w:p>
      <w:pPr>
        <w:ind w:firstLine="736" w:firstLineChars="200"/>
        <w:rPr>
          <w:rFonts w:hint="eastAsia" w:ascii="仿宋" w:hAnsi="仿宋" w:eastAsia="仿宋" w:cs="仿宋"/>
          <w:b w:val="0"/>
          <w:bCs w:val="0"/>
          <w:i w:val="0"/>
          <w:iCs w:val="0"/>
          <w:caps w:val="0"/>
          <w:color w:val="0F0E0E"/>
          <w:spacing w:val="24"/>
          <w:sz w:val="32"/>
          <w:szCs w:val="32"/>
          <w:shd w:val="clear" w:fill="FFFFFF"/>
        </w:rPr>
      </w:pPr>
      <w:r>
        <w:rPr>
          <w:rFonts w:hint="eastAsia" w:ascii="仿宋" w:hAnsi="仿宋" w:eastAsia="仿宋" w:cs="仿宋"/>
          <w:b w:val="0"/>
          <w:bCs w:val="0"/>
          <w:i w:val="0"/>
          <w:iCs w:val="0"/>
          <w:caps w:val="0"/>
          <w:color w:val="0F0E0E"/>
          <w:spacing w:val="24"/>
          <w:sz w:val="32"/>
          <w:szCs w:val="32"/>
          <w:shd w:val="clear" w:fill="FFFFFF"/>
        </w:rPr>
        <w:t>会上，就贯彻落实上午召开的全国、全省法院第二批教育整顿动员部署会议精神，集体研究讨论了《吉林省长春林区中级法院队伍教育整顿实施方案》《吉林省长春林区中级法院队伍教育整顿学习教育环节工作方案》修订情况，并对下一步队伍教育整顿工作开展进行研究部署。</w:t>
      </w:r>
    </w:p>
    <w:p>
      <w:pPr>
        <w:ind w:firstLine="736" w:firstLineChars="200"/>
        <w:rPr>
          <w:rFonts w:hint="eastAsia" w:ascii="仿宋" w:hAnsi="仿宋" w:eastAsia="仿宋" w:cs="仿宋"/>
          <w:b w:val="0"/>
          <w:bCs w:val="0"/>
          <w:i w:val="0"/>
          <w:iCs w:val="0"/>
          <w:caps w:val="0"/>
          <w:color w:val="0F0E0E"/>
          <w:spacing w:val="24"/>
          <w:sz w:val="32"/>
          <w:szCs w:val="32"/>
          <w:shd w:val="clear" w:fill="FFFFFF"/>
        </w:rPr>
      </w:pPr>
      <w:r>
        <w:rPr>
          <w:rFonts w:hint="eastAsia" w:ascii="仿宋" w:hAnsi="仿宋" w:eastAsia="仿宋" w:cs="仿宋"/>
          <w:b w:val="0"/>
          <w:bCs w:val="0"/>
          <w:i w:val="0"/>
          <w:iCs w:val="0"/>
          <w:caps w:val="0"/>
          <w:color w:val="0F0E0E"/>
          <w:spacing w:val="24"/>
          <w:sz w:val="32"/>
          <w:szCs w:val="32"/>
          <w:shd w:val="clear" w:fill="FFFFFF"/>
        </w:rPr>
        <w:t>会议强调，要强化认识、提高站位，积极担当作为。中院教育整顿领导小组办公室全体工作人员要切实增强开展队伍教育整顿的思想自觉、政治自觉和行动自觉，结合两级法院工作实际，准确把握林区工作特点，积极学习借鉴第一批教育整顿的好经验好做法，强化责任担当，精心组织开展好队伍教育整顿工作。要强化各环节、各阶段有机衔接、有序配合，注重统筹兼顾，真正把队伍教育整顿的成果转化为推动长春林区两级法院高质量发展的强大动力。</w:t>
      </w:r>
    </w:p>
    <w:p>
      <w:pPr>
        <w:ind w:firstLine="736" w:firstLineChars="200"/>
        <w:rPr>
          <w:rFonts w:hint="eastAsia" w:ascii="仿宋" w:hAnsi="仿宋" w:eastAsia="仿宋" w:cs="仿宋"/>
          <w:b w:val="0"/>
          <w:bCs w:val="0"/>
          <w:i w:val="0"/>
          <w:iCs w:val="0"/>
          <w:caps w:val="0"/>
          <w:color w:val="0F0E0E"/>
          <w:spacing w:val="24"/>
          <w:sz w:val="32"/>
          <w:szCs w:val="32"/>
          <w:shd w:val="clear" w:fill="FFFFFF"/>
        </w:rPr>
      </w:pPr>
    </w:p>
    <w:p>
      <w:pPr>
        <w:ind w:firstLine="736" w:firstLineChars="200"/>
        <w:rPr>
          <w:rFonts w:hint="eastAsia" w:ascii="仿宋" w:hAnsi="仿宋" w:eastAsia="仿宋" w:cs="仿宋"/>
          <w:b w:val="0"/>
          <w:bCs w:val="0"/>
          <w:i w:val="0"/>
          <w:iCs w:val="0"/>
          <w:caps w:val="0"/>
          <w:color w:val="0F0E0E"/>
          <w:spacing w:val="24"/>
          <w:sz w:val="32"/>
          <w:szCs w:val="32"/>
          <w:shd w:val="clear" w:fill="FFFFFF"/>
        </w:rPr>
      </w:pPr>
    </w:p>
    <w:p>
      <w:pPr>
        <w:ind w:firstLine="736" w:firstLineChars="200"/>
        <w:rPr>
          <w:rFonts w:hint="eastAsia" w:ascii="仿宋" w:hAnsi="仿宋" w:eastAsia="仿宋" w:cs="仿宋"/>
          <w:b w:val="0"/>
          <w:bCs w:val="0"/>
          <w:i w:val="0"/>
          <w:iCs w:val="0"/>
          <w:caps w:val="0"/>
          <w:color w:val="0F0E0E"/>
          <w:spacing w:val="24"/>
          <w:sz w:val="32"/>
          <w:szCs w:val="32"/>
          <w:shd w:val="clear" w:fill="FFFFFF"/>
        </w:rPr>
      </w:pPr>
    </w:p>
    <w:p>
      <w:pPr>
        <w:ind w:firstLine="736" w:firstLineChars="200"/>
        <w:rPr>
          <w:rFonts w:hint="eastAsia" w:ascii="仿宋" w:hAnsi="仿宋" w:eastAsia="仿宋" w:cs="仿宋"/>
          <w:b w:val="0"/>
          <w:bCs w:val="0"/>
          <w:i w:val="0"/>
          <w:iCs w:val="0"/>
          <w:caps w:val="0"/>
          <w:color w:val="0F0E0E"/>
          <w:spacing w:val="24"/>
          <w:sz w:val="32"/>
          <w:szCs w:val="32"/>
          <w:shd w:val="clear" w:fill="FFFFFF"/>
        </w:rPr>
      </w:pPr>
    </w:p>
    <w:p>
      <w:pPr>
        <w:ind w:firstLine="736" w:firstLineChars="200"/>
        <w:rPr>
          <w:rFonts w:hint="eastAsia" w:ascii="仿宋" w:hAnsi="仿宋" w:eastAsia="仿宋" w:cs="仿宋"/>
          <w:b w:val="0"/>
          <w:bCs w:val="0"/>
          <w:i w:val="0"/>
          <w:iCs w:val="0"/>
          <w:caps w:val="0"/>
          <w:color w:val="0F0E0E"/>
          <w:spacing w:val="24"/>
          <w:sz w:val="32"/>
          <w:szCs w:val="32"/>
          <w:shd w:val="clear" w:fill="FFFFFF"/>
        </w:rPr>
      </w:pPr>
    </w:p>
    <w:p>
      <w:pPr>
        <w:ind w:firstLine="736" w:firstLineChars="200"/>
        <w:rPr>
          <w:rFonts w:hint="eastAsia" w:ascii="仿宋" w:hAnsi="仿宋" w:eastAsia="仿宋" w:cs="仿宋"/>
          <w:b w:val="0"/>
          <w:bCs w:val="0"/>
          <w:i w:val="0"/>
          <w:iCs w:val="0"/>
          <w:caps w:val="0"/>
          <w:color w:val="0F0E0E"/>
          <w:spacing w:val="24"/>
          <w:sz w:val="32"/>
          <w:szCs w:val="32"/>
          <w:shd w:val="clear" w:fill="FFFFFF"/>
        </w:rPr>
      </w:pPr>
    </w:p>
    <w:p>
      <w:pPr>
        <w:ind w:firstLine="736" w:firstLineChars="200"/>
        <w:rPr>
          <w:rFonts w:hint="eastAsia" w:ascii="仿宋" w:hAnsi="仿宋" w:eastAsia="仿宋" w:cs="仿宋"/>
          <w:b w:val="0"/>
          <w:bCs w:val="0"/>
          <w:i w:val="0"/>
          <w:iCs w:val="0"/>
          <w:caps w:val="0"/>
          <w:color w:val="0F0E0E"/>
          <w:spacing w:val="24"/>
          <w:sz w:val="32"/>
          <w:szCs w:val="32"/>
          <w:shd w:val="clear" w:fill="FFFFFF"/>
        </w:rPr>
      </w:pPr>
    </w:p>
    <w:p>
      <w:pPr>
        <w:ind w:firstLine="736" w:firstLineChars="200"/>
        <w:rPr>
          <w:rFonts w:hint="eastAsia" w:ascii="仿宋" w:hAnsi="仿宋" w:eastAsia="仿宋" w:cs="仿宋"/>
          <w:b w:val="0"/>
          <w:bCs w:val="0"/>
          <w:i w:val="0"/>
          <w:iCs w:val="0"/>
          <w:caps w:val="0"/>
          <w:color w:val="0F0E0E"/>
          <w:spacing w:val="24"/>
          <w:sz w:val="32"/>
          <w:szCs w:val="32"/>
          <w:shd w:val="clear" w:fill="FFFFFF"/>
        </w:rPr>
      </w:pPr>
    </w:p>
    <w:p>
      <w:pPr>
        <w:ind w:firstLine="736" w:firstLineChars="200"/>
        <w:rPr>
          <w:rFonts w:hint="eastAsia" w:ascii="仿宋" w:hAnsi="仿宋" w:eastAsia="仿宋" w:cs="仿宋"/>
          <w:b w:val="0"/>
          <w:bCs w:val="0"/>
          <w:i w:val="0"/>
          <w:iCs w:val="0"/>
          <w:caps w:val="0"/>
          <w:color w:val="0F0E0E"/>
          <w:spacing w:val="24"/>
          <w:sz w:val="32"/>
          <w:szCs w:val="32"/>
          <w:shd w:val="clear" w:fill="FFFFFF"/>
        </w:rPr>
      </w:pPr>
    </w:p>
    <w:p>
      <w:pPr>
        <w:ind w:firstLine="736" w:firstLineChars="200"/>
        <w:rPr>
          <w:rFonts w:hint="eastAsia" w:ascii="仿宋" w:hAnsi="仿宋" w:eastAsia="仿宋" w:cs="仿宋"/>
          <w:b w:val="0"/>
          <w:bCs w:val="0"/>
          <w:i w:val="0"/>
          <w:iCs w:val="0"/>
          <w:caps w:val="0"/>
          <w:color w:val="0F0E0E"/>
          <w:spacing w:val="24"/>
          <w:sz w:val="32"/>
          <w:szCs w:val="32"/>
          <w:shd w:val="clear" w:fill="FFFFFF"/>
        </w:rPr>
      </w:pPr>
    </w:p>
    <w:p>
      <w:pPr>
        <w:ind w:firstLine="736" w:firstLineChars="200"/>
        <w:rPr>
          <w:rFonts w:hint="eastAsia" w:ascii="仿宋" w:hAnsi="仿宋" w:eastAsia="仿宋" w:cs="仿宋"/>
          <w:b w:val="0"/>
          <w:bCs w:val="0"/>
          <w:i w:val="0"/>
          <w:iCs w:val="0"/>
          <w:caps w:val="0"/>
          <w:color w:val="0F0E0E"/>
          <w:spacing w:val="24"/>
          <w:sz w:val="32"/>
          <w:szCs w:val="32"/>
          <w:shd w:val="clear" w:fill="FFFFFF"/>
        </w:rPr>
      </w:pPr>
    </w:p>
    <w:p>
      <w:pPr>
        <w:ind w:firstLine="736" w:firstLineChars="200"/>
        <w:rPr>
          <w:rFonts w:hint="eastAsia" w:ascii="仿宋" w:hAnsi="仿宋" w:eastAsia="仿宋" w:cs="仿宋"/>
          <w:b w:val="0"/>
          <w:bCs w:val="0"/>
          <w:i w:val="0"/>
          <w:iCs w:val="0"/>
          <w:caps w:val="0"/>
          <w:color w:val="0F0E0E"/>
          <w:spacing w:val="24"/>
          <w:sz w:val="32"/>
          <w:szCs w:val="32"/>
          <w:shd w:val="clear" w:fill="FFFFFF"/>
        </w:rPr>
      </w:pPr>
    </w:p>
    <w:p>
      <w:pPr>
        <w:ind w:firstLine="736" w:firstLineChars="200"/>
        <w:rPr>
          <w:rFonts w:hint="eastAsia" w:ascii="仿宋" w:hAnsi="仿宋" w:eastAsia="仿宋" w:cs="仿宋"/>
          <w:b w:val="0"/>
          <w:bCs w:val="0"/>
          <w:i w:val="0"/>
          <w:iCs w:val="0"/>
          <w:caps w:val="0"/>
          <w:color w:val="0F0E0E"/>
          <w:spacing w:val="24"/>
          <w:sz w:val="32"/>
          <w:szCs w:val="32"/>
          <w:shd w:val="clear" w:fill="FFFFFF"/>
        </w:rPr>
      </w:pPr>
    </w:p>
    <w:p>
      <w:pPr>
        <w:ind w:firstLine="736" w:firstLineChars="200"/>
        <w:rPr>
          <w:rFonts w:hint="eastAsia" w:ascii="仿宋" w:hAnsi="仿宋" w:eastAsia="仿宋" w:cs="仿宋"/>
          <w:b w:val="0"/>
          <w:bCs w:val="0"/>
          <w:i w:val="0"/>
          <w:iCs w:val="0"/>
          <w:caps w:val="0"/>
          <w:color w:val="0F0E0E"/>
          <w:spacing w:val="24"/>
          <w:sz w:val="32"/>
          <w:szCs w:val="32"/>
          <w:shd w:val="clear" w:fill="FFFFFF"/>
        </w:rPr>
      </w:pPr>
    </w:p>
    <w:p>
      <w:pPr>
        <w:ind w:firstLine="736" w:firstLineChars="200"/>
        <w:rPr>
          <w:rFonts w:hint="eastAsia" w:ascii="仿宋" w:hAnsi="仿宋" w:eastAsia="仿宋" w:cs="仿宋"/>
          <w:b w:val="0"/>
          <w:bCs w:val="0"/>
          <w:i w:val="0"/>
          <w:iCs w:val="0"/>
          <w:caps w:val="0"/>
          <w:color w:val="0F0E0E"/>
          <w:spacing w:val="24"/>
          <w:sz w:val="32"/>
          <w:szCs w:val="32"/>
          <w:shd w:val="clear" w:fill="FFFFFF"/>
        </w:rPr>
      </w:pPr>
    </w:p>
    <w:p>
      <w:pPr>
        <w:ind w:firstLine="736" w:firstLineChars="200"/>
        <w:rPr>
          <w:rFonts w:hint="eastAsia" w:ascii="仿宋" w:hAnsi="仿宋" w:eastAsia="仿宋" w:cs="仿宋"/>
          <w:b w:val="0"/>
          <w:bCs w:val="0"/>
          <w:i w:val="0"/>
          <w:iCs w:val="0"/>
          <w:caps w:val="0"/>
          <w:color w:val="0F0E0E"/>
          <w:spacing w:val="24"/>
          <w:sz w:val="32"/>
          <w:szCs w:val="32"/>
          <w:shd w:val="clear" w:fill="FFFFFF"/>
        </w:rPr>
      </w:pPr>
    </w:p>
    <w:p>
      <w:pPr>
        <w:ind w:firstLine="736" w:firstLineChars="200"/>
        <w:rPr>
          <w:rFonts w:hint="eastAsia" w:ascii="仿宋" w:hAnsi="仿宋" w:eastAsia="仿宋" w:cs="仿宋"/>
          <w:b w:val="0"/>
          <w:bCs w:val="0"/>
          <w:i w:val="0"/>
          <w:iCs w:val="0"/>
          <w:caps w:val="0"/>
          <w:color w:val="0F0E0E"/>
          <w:spacing w:val="24"/>
          <w:sz w:val="32"/>
          <w:szCs w:val="32"/>
          <w:shd w:val="clear" w:fill="FFFFFF"/>
        </w:rPr>
      </w:pPr>
    </w:p>
    <w:p>
      <w:pPr>
        <w:ind w:firstLine="736" w:firstLineChars="200"/>
        <w:rPr>
          <w:rFonts w:hint="eastAsia" w:ascii="仿宋" w:hAnsi="仿宋" w:eastAsia="仿宋" w:cs="仿宋"/>
          <w:b w:val="0"/>
          <w:bCs w:val="0"/>
          <w:i w:val="0"/>
          <w:iCs w:val="0"/>
          <w:caps w:val="0"/>
          <w:color w:val="0F0E0E"/>
          <w:spacing w:val="24"/>
          <w:sz w:val="32"/>
          <w:szCs w:val="32"/>
          <w:shd w:val="clear" w:fill="FFFFFF"/>
        </w:rPr>
      </w:pPr>
    </w:p>
    <w:p>
      <w:pPr>
        <w:ind w:firstLine="736" w:firstLineChars="200"/>
        <w:rPr>
          <w:rFonts w:hint="eastAsia" w:ascii="仿宋" w:hAnsi="仿宋" w:eastAsia="仿宋" w:cs="仿宋"/>
          <w:b w:val="0"/>
          <w:bCs w:val="0"/>
          <w:i w:val="0"/>
          <w:iCs w:val="0"/>
          <w:caps w:val="0"/>
          <w:color w:val="0F0E0E"/>
          <w:spacing w:val="24"/>
          <w:sz w:val="32"/>
          <w:szCs w:val="32"/>
          <w:shd w:val="clear" w:fill="FFFFFF"/>
        </w:rPr>
      </w:pPr>
    </w:p>
    <w:p>
      <w:pPr>
        <w:ind w:firstLine="736" w:firstLineChars="200"/>
        <w:rPr>
          <w:rFonts w:hint="eastAsia" w:ascii="仿宋" w:hAnsi="仿宋" w:eastAsia="仿宋" w:cs="仿宋"/>
          <w:b w:val="0"/>
          <w:bCs w:val="0"/>
          <w:i w:val="0"/>
          <w:iCs w:val="0"/>
          <w:caps w:val="0"/>
          <w:color w:val="0F0E0E"/>
          <w:spacing w:val="24"/>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8" w:afterAutospacing="0" w:line="17" w:lineRule="atLeast"/>
        <w:ind w:left="0" w:right="0" w:firstLine="0"/>
        <w:rPr>
          <w:rFonts w:hint="eastAsia" w:ascii="宋体" w:hAnsi="宋体" w:eastAsia="宋体" w:cs="宋体"/>
          <w:b/>
          <w:bCs/>
          <w:i w:val="0"/>
          <w:iCs w:val="0"/>
          <w:caps w:val="0"/>
          <w:color w:val="333333"/>
          <w:spacing w:val="7"/>
          <w:sz w:val="44"/>
          <w:szCs w:val="44"/>
        </w:rPr>
      </w:pPr>
      <w:r>
        <w:rPr>
          <w:rFonts w:hint="eastAsia" w:ascii="宋体" w:hAnsi="宋体" w:eastAsia="宋体" w:cs="宋体"/>
          <w:b/>
          <w:bCs/>
          <w:i w:val="0"/>
          <w:iCs w:val="0"/>
          <w:caps w:val="0"/>
          <w:color w:val="333333"/>
          <w:spacing w:val="7"/>
          <w:sz w:val="44"/>
          <w:szCs w:val="44"/>
          <w:shd w:val="clear" w:fill="FFFFFF"/>
        </w:rPr>
        <w:t>队伍教育整顿丨吉林省长春林区中级法院开展队伍教育整顿第二次集体政治学习</w:t>
      </w:r>
    </w:p>
    <w:p>
      <w:pPr>
        <w:ind w:firstLine="736" w:firstLineChars="200"/>
        <w:rPr>
          <w:rFonts w:hint="eastAsia" w:ascii="仿宋" w:hAnsi="仿宋" w:eastAsia="仿宋" w:cs="仿宋"/>
          <w:b w:val="0"/>
          <w:bCs w:val="0"/>
          <w:i w:val="0"/>
          <w:iCs w:val="0"/>
          <w:caps w:val="0"/>
          <w:color w:val="0F0E0E"/>
          <w:spacing w:val="24"/>
          <w:sz w:val="32"/>
          <w:szCs w:val="32"/>
          <w:shd w:val="clear" w:fill="FFFFFF"/>
        </w:rPr>
      </w:pPr>
      <w:r>
        <w:rPr>
          <w:rFonts w:hint="eastAsia" w:ascii="仿宋" w:hAnsi="仿宋" w:eastAsia="仿宋" w:cs="仿宋"/>
          <w:b w:val="0"/>
          <w:bCs w:val="0"/>
          <w:i w:val="0"/>
          <w:iCs w:val="0"/>
          <w:caps w:val="0"/>
          <w:color w:val="0F0E0E"/>
          <w:spacing w:val="24"/>
          <w:sz w:val="32"/>
          <w:szCs w:val="32"/>
          <w:shd w:val="clear" w:fill="FFFFFF"/>
        </w:rPr>
        <w:t>为深入贯彻习近平总书记“七一”重要讲话精神和习近平总书记关于政法队伍教育整顿重要指示精神，贯彻中央、省委和上级法院部署要求，筑牢思想之基，以更高站位、更严要求、更实举措，全力推动队伍教育整顿的各项安排部署在长春林区法院落地落实。8月19日下午，长春林区中级法院组织开展队伍教育整顿第二次集体政治学习，中院全体领导班子成员及法官干警参加学习。</w:t>
      </w:r>
    </w:p>
    <w:p>
      <w:pPr>
        <w:ind w:firstLine="736" w:firstLineChars="200"/>
        <w:rPr>
          <w:rFonts w:hint="eastAsia" w:ascii="仿宋" w:hAnsi="仿宋" w:eastAsia="仿宋" w:cs="仿宋"/>
          <w:b w:val="0"/>
          <w:bCs w:val="0"/>
          <w:i w:val="0"/>
          <w:iCs w:val="0"/>
          <w:caps w:val="0"/>
          <w:color w:val="0F0E0E"/>
          <w:spacing w:val="24"/>
          <w:sz w:val="32"/>
          <w:szCs w:val="32"/>
          <w:shd w:val="clear" w:fill="FFFFFF"/>
        </w:rPr>
      </w:pPr>
      <w:r>
        <w:rPr>
          <w:rFonts w:hint="eastAsia" w:ascii="仿宋" w:hAnsi="仿宋" w:eastAsia="仿宋" w:cs="仿宋"/>
          <w:b w:val="0"/>
          <w:bCs w:val="0"/>
          <w:i w:val="0"/>
          <w:iCs w:val="0"/>
          <w:caps w:val="0"/>
          <w:color w:val="0F0E0E"/>
          <w:spacing w:val="24"/>
          <w:sz w:val="32"/>
          <w:szCs w:val="32"/>
          <w:shd w:val="clear" w:fill="FFFFFF"/>
        </w:rPr>
        <w:t>会上传达学习了全国第二批政法队伍教育整顿动员部署会议精神及《郭声琨在全国第二批政法队伍教育整顿动员部署会上的讲话》《景俊海在省政法队伍教育整顿领导小组会议上的讲话》《景俊海在全省第二批政法队伍教育整顿动员部署会议上的讲话》等重要讲话精神，集体学习研讨了《吉林省长春林区中级法院队伍教育整顿实施方案》和《吉林省长春林区中级法院队伍教育整顿学习教育环节工作方案》等文件。</w:t>
      </w:r>
    </w:p>
    <w:p>
      <w:pPr>
        <w:ind w:firstLine="736" w:firstLineChars="200"/>
        <w:rPr>
          <w:rFonts w:hint="eastAsia" w:ascii="仿宋" w:hAnsi="仿宋" w:eastAsia="仿宋" w:cs="仿宋"/>
          <w:b w:val="0"/>
          <w:bCs w:val="0"/>
          <w:i w:val="0"/>
          <w:iCs w:val="0"/>
          <w:caps w:val="0"/>
          <w:color w:val="0F0E0E"/>
          <w:spacing w:val="24"/>
          <w:sz w:val="32"/>
          <w:szCs w:val="32"/>
          <w:shd w:val="clear" w:fill="FFFFFF"/>
        </w:rPr>
      </w:pPr>
      <w:r>
        <w:rPr>
          <w:rFonts w:hint="eastAsia" w:ascii="仿宋" w:hAnsi="仿宋" w:eastAsia="仿宋" w:cs="仿宋"/>
          <w:b w:val="0"/>
          <w:bCs w:val="0"/>
          <w:i w:val="0"/>
          <w:iCs w:val="0"/>
          <w:caps w:val="0"/>
          <w:color w:val="0F0E0E"/>
          <w:spacing w:val="24"/>
          <w:sz w:val="32"/>
          <w:szCs w:val="32"/>
          <w:shd w:val="clear" w:fill="FFFFFF"/>
        </w:rPr>
        <w:t>长春林区中级法院将进一步强化科学理论武装，打牢对党忠诚思想根基，牢牢把握队伍教育整顿这一重大契机，纯洁队伍、筑牢忠诚，促进政治生态进一步优化、纪律作风进一步好转、素质能力进一步提升，努力建设让党放心、让人民满意的过硬法院队伍。</w:t>
      </w:r>
    </w:p>
    <w:p>
      <w:pPr>
        <w:ind w:firstLine="736" w:firstLineChars="200"/>
        <w:rPr>
          <w:rFonts w:hint="eastAsia" w:ascii="仿宋" w:hAnsi="仿宋" w:eastAsia="仿宋" w:cs="仿宋"/>
          <w:b w:val="0"/>
          <w:bCs w:val="0"/>
          <w:i w:val="0"/>
          <w:iCs w:val="0"/>
          <w:caps w:val="0"/>
          <w:color w:val="0F0E0E"/>
          <w:spacing w:val="24"/>
          <w:sz w:val="32"/>
          <w:szCs w:val="32"/>
          <w:shd w:val="clear" w:fill="FFFFFF"/>
        </w:rPr>
      </w:pPr>
    </w:p>
    <w:p>
      <w:pPr>
        <w:ind w:firstLine="736" w:firstLineChars="200"/>
        <w:rPr>
          <w:rFonts w:hint="eastAsia" w:ascii="仿宋" w:hAnsi="仿宋" w:eastAsia="仿宋" w:cs="仿宋"/>
          <w:b w:val="0"/>
          <w:bCs w:val="0"/>
          <w:i w:val="0"/>
          <w:iCs w:val="0"/>
          <w:caps w:val="0"/>
          <w:color w:val="0F0E0E"/>
          <w:spacing w:val="24"/>
          <w:sz w:val="32"/>
          <w:szCs w:val="32"/>
          <w:shd w:val="clear" w:fill="FFFFFF"/>
        </w:rPr>
      </w:pPr>
    </w:p>
    <w:p>
      <w:pPr>
        <w:ind w:firstLine="736" w:firstLineChars="200"/>
        <w:rPr>
          <w:rFonts w:hint="eastAsia" w:ascii="仿宋" w:hAnsi="仿宋" w:eastAsia="仿宋" w:cs="仿宋"/>
          <w:b w:val="0"/>
          <w:bCs w:val="0"/>
          <w:i w:val="0"/>
          <w:iCs w:val="0"/>
          <w:caps w:val="0"/>
          <w:color w:val="0F0E0E"/>
          <w:spacing w:val="24"/>
          <w:sz w:val="32"/>
          <w:szCs w:val="32"/>
          <w:shd w:val="clear" w:fill="FFFFFF"/>
        </w:rPr>
      </w:pPr>
    </w:p>
    <w:p>
      <w:pPr>
        <w:ind w:firstLine="736" w:firstLineChars="200"/>
        <w:rPr>
          <w:rFonts w:hint="eastAsia" w:ascii="仿宋" w:hAnsi="仿宋" w:eastAsia="仿宋" w:cs="仿宋"/>
          <w:b w:val="0"/>
          <w:bCs w:val="0"/>
          <w:i w:val="0"/>
          <w:iCs w:val="0"/>
          <w:caps w:val="0"/>
          <w:color w:val="0F0E0E"/>
          <w:spacing w:val="24"/>
          <w:sz w:val="32"/>
          <w:szCs w:val="32"/>
          <w:shd w:val="clear" w:fill="FFFFFF"/>
        </w:rPr>
      </w:pPr>
    </w:p>
    <w:p>
      <w:pPr>
        <w:ind w:firstLine="736" w:firstLineChars="200"/>
        <w:rPr>
          <w:rFonts w:hint="eastAsia" w:ascii="仿宋" w:hAnsi="仿宋" w:eastAsia="仿宋" w:cs="仿宋"/>
          <w:b w:val="0"/>
          <w:bCs w:val="0"/>
          <w:i w:val="0"/>
          <w:iCs w:val="0"/>
          <w:caps w:val="0"/>
          <w:color w:val="0F0E0E"/>
          <w:spacing w:val="24"/>
          <w:sz w:val="32"/>
          <w:szCs w:val="32"/>
          <w:shd w:val="clear" w:fill="FFFFFF"/>
        </w:rPr>
      </w:pPr>
    </w:p>
    <w:p>
      <w:pPr>
        <w:ind w:firstLine="736" w:firstLineChars="200"/>
        <w:rPr>
          <w:rFonts w:hint="eastAsia" w:ascii="仿宋" w:hAnsi="仿宋" w:eastAsia="仿宋" w:cs="仿宋"/>
          <w:b w:val="0"/>
          <w:bCs w:val="0"/>
          <w:i w:val="0"/>
          <w:iCs w:val="0"/>
          <w:caps w:val="0"/>
          <w:color w:val="0F0E0E"/>
          <w:spacing w:val="24"/>
          <w:sz w:val="32"/>
          <w:szCs w:val="32"/>
          <w:shd w:val="clear" w:fill="FFFFFF"/>
        </w:rPr>
      </w:pPr>
    </w:p>
    <w:p>
      <w:pPr>
        <w:ind w:firstLine="736" w:firstLineChars="200"/>
        <w:rPr>
          <w:rFonts w:hint="eastAsia" w:ascii="仿宋" w:hAnsi="仿宋" w:eastAsia="仿宋" w:cs="仿宋"/>
          <w:b w:val="0"/>
          <w:bCs w:val="0"/>
          <w:i w:val="0"/>
          <w:iCs w:val="0"/>
          <w:caps w:val="0"/>
          <w:color w:val="0F0E0E"/>
          <w:spacing w:val="24"/>
          <w:sz w:val="32"/>
          <w:szCs w:val="32"/>
          <w:shd w:val="clear" w:fill="FFFFFF"/>
        </w:rPr>
      </w:pPr>
    </w:p>
    <w:p>
      <w:pPr>
        <w:ind w:firstLine="736" w:firstLineChars="200"/>
        <w:rPr>
          <w:rFonts w:hint="eastAsia" w:ascii="仿宋" w:hAnsi="仿宋" w:eastAsia="仿宋" w:cs="仿宋"/>
          <w:b w:val="0"/>
          <w:bCs w:val="0"/>
          <w:i w:val="0"/>
          <w:iCs w:val="0"/>
          <w:caps w:val="0"/>
          <w:color w:val="0F0E0E"/>
          <w:spacing w:val="24"/>
          <w:sz w:val="32"/>
          <w:szCs w:val="32"/>
          <w:shd w:val="clear" w:fill="FFFFFF"/>
        </w:rPr>
      </w:pPr>
    </w:p>
    <w:p>
      <w:pPr>
        <w:ind w:firstLine="736" w:firstLineChars="200"/>
        <w:rPr>
          <w:rFonts w:hint="eastAsia" w:ascii="仿宋" w:hAnsi="仿宋" w:eastAsia="仿宋" w:cs="仿宋"/>
          <w:b w:val="0"/>
          <w:bCs w:val="0"/>
          <w:i w:val="0"/>
          <w:iCs w:val="0"/>
          <w:caps w:val="0"/>
          <w:color w:val="0F0E0E"/>
          <w:spacing w:val="24"/>
          <w:sz w:val="32"/>
          <w:szCs w:val="32"/>
          <w:shd w:val="clear" w:fill="FFFFFF"/>
        </w:rPr>
      </w:pPr>
    </w:p>
    <w:p>
      <w:pPr>
        <w:ind w:firstLine="736" w:firstLineChars="200"/>
        <w:rPr>
          <w:rFonts w:hint="eastAsia" w:ascii="仿宋" w:hAnsi="仿宋" w:eastAsia="仿宋" w:cs="仿宋"/>
          <w:b w:val="0"/>
          <w:bCs w:val="0"/>
          <w:i w:val="0"/>
          <w:iCs w:val="0"/>
          <w:caps w:val="0"/>
          <w:color w:val="0F0E0E"/>
          <w:spacing w:val="24"/>
          <w:sz w:val="32"/>
          <w:szCs w:val="32"/>
          <w:shd w:val="clear" w:fill="FFFFFF"/>
        </w:rPr>
      </w:pPr>
    </w:p>
    <w:p>
      <w:pPr>
        <w:ind w:firstLine="736" w:firstLineChars="200"/>
        <w:rPr>
          <w:rFonts w:hint="eastAsia" w:ascii="仿宋" w:hAnsi="仿宋" w:eastAsia="仿宋" w:cs="仿宋"/>
          <w:b w:val="0"/>
          <w:bCs w:val="0"/>
          <w:i w:val="0"/>
          <w:iCs w:val="0"/>
          <w:caps w:val="0"/>
          <w:color w:val="0F0E0E"/>
          <w:spacing w:val="24"/>
          <w:sz w:val="32"/>
          <w:szCs w:val="32"/>
          <w:shd w:val="clear" w:fill="FFFFFF"/>
        </w:rPr>
      </w:pPr>
    </w:p>
    <w:p>
      <w:pPr>
        <w:ind w:firstLine="736" w:firstLineChars="200"/>
        <w:rPr>
          <w:rFonts w:hint="eastAsia" w:ascii="仿宋" w:hAnsi="仿宋" w:eastAsia="仿宋" w:cs="仿宋"/>
          <w:b w:val="0"/>
          <w:bCs w:val="0"/>
          <w:i w:val="0"/>
          <w:iCs w:val="0"/>
          <w:caps w:val="0"/>
          <w:color w:val="0F0E0E"/>
          <w:spacing w:val="24"/>
          <w:sz w:val="32"/>
          <w:szCs w:val="32"/>
          <w:shd w:val="clear" w:fill="FFFFFF"/>
        </w:rPr>
      </w:pPr>
    </w:p>
    <w:p>
      <w:pPr>
        <w:ind w:firstLine="736" w:firstLineChars="200"/>
        <w:rPr>
          <w:rFonts w:hint="eastAsia" w:ascii="仿宋" w:hAnsi="仿宋" w:eastAsia="仿宋" w:cs="仿宋"/>
          <w:b w:val="0"/>
          <w:bCs w:val="0"/>
          <w:i w:val="0"/>
          <w:iCs w:val="0"/>
          <w:caps w:val="0"/>
          <w:color w:val="0F0E0E"/>
          <w:spacing w:val="24"/>
          <w:sz w:val="32"/>
          <w:szCs w:val="32"/>
          <w:shd w:val="clear" w:fill="FFFFFF"/>
        </w:rPr>
      </w:pPr>
    </w:p>
    <w:p>
      <w:pPr>
        <w:ind w:firstLine="736" w:firstLineChars="200"/>
        <w:rPr>
          <w:rFonts w:hint="eastAsia" w:ascii="仿宋" w:hAnsi="仿宋" w:eastAsia="仿宋" w:cs="仿宋"/>
          <w:b w:val="0"/>
          <w:bCs w:val="0"/>
          <w:i w:val="0"/>
          <w:iCs w:val="0"/>
          <w:caps w:val="0"/>
          <w:color w:val="0F0E0E"/>
          <w:spacing w:val="24"/>
          <w:sz w:val="32"/>
          <w:szCs w:val="32"/>
          <w:shd w:val="clear" w:fill="FFFFFF"/>
        </w:rPr>
      </w:pPr>
    </w:p>
    <w:p>
      <w:pPr>
        <w:ind w:firstLine="736" w:firstLineChars="200"/>
        <w:rPr>
          <w:rFonts w:hint="eastAsia" w:ascii="仿宋" w:hAnsi="仿宋" w:eastAsia="仿宋" w:cs="仿宋"/>
          <w:b w:val="0"/>
          <w:bCs w:val="0"/>
          <w:i w:val="0"/>
          <w:iCs w:val="0"/>
          <w:caps w:val="0"/>
          <w:color w:val="0F0E0E"/>
          <w:spacing w:val="24"/>
          <w:sz w:val="32"/>
          <w:szCs w:val="32"/>
          <w:shd w:val="clear" w:fill="FFFFFF"/>
        </w:rPr>
      </w:pPr>
    </w:p>
    <w:p>
      <w:pPr>
        <w:ind w:firstLine="736" w:firstLineChars="200"/>
        <w:rPr>
          <w:rFonts w:hint="eastAsia" w:ascii="仿宋" w:hAnsi="仿宋" w:eastAsia="仿宋" w:cs="仿宋"/>
          <w:b w:val="0"/>
          <w:bCs w:val="0"/>
          <w:i w:val="0"/>
          <w:iCs w:val="0"/>
          <w:caps w:val="0"/>
          <w:color w:val="0F0E0E"/>
          <w:spacing w:val="24"/>
          <w:sz w:val="32"/>
          <w:szCs w:val="32"/>
          <w:shd w:val="clear" w:fill="FFFFFF"/>
        </w:rPr>
      </w:pPr>
    </w:p>
    <w:p>
      <w:pPr>
        <w:ind w:firstLine="736" w:firstLineChars="200"/>
        <w:rPr>
          <w:rFonts w:hint="eastAsia" w:ascii="仿宋" w:hAnsi="仿宋" w:eastAsia="仿宋" w:cs="仿宋"/>
          <w:b w:val="0"/>
          <w:bCs w:val="0"/>
          <w:i w:val="0"/>
          <w:iCs w:val="0"/>
          <w:caps w:val="0"/>
          <w:color w:val="0F0E0E"/>
          <w:spacing w:val="24"/>
          <w:sz w:val="32"/>
          <w:szCs w:val="32"/>
          <w:shd w:val="clear" w:fill="FFFFFF"/>
        </w:rPr>
      </w:pPr>
    </w:p>
    <w:p>
      <w:pPr>
        <w:ind w:firstLine="736" w:firstLineChars="200"/>
        <w:rPr>
          <w:rFonts w:hint="eastAsia" w:ascii="仿宋" w:hAnsi="仿宋" w:eastAsia="仿宋" w:cs="仿宋"/>
          <w:b w:val="0"/>
          <w:bCs w:val="0"/>
          <w:i w:val="0"/>
          <w:iCs w:val="0"/>
          <w:caps w:val="0"/>
          <w:color w:val="0F0E0E"/>
          <w:spacing w:val="24"/>
          <w:sz w:val="32"/>
          <w:szCs w:val="32"/>
          <w:shd w:val="clear" w:fill="FFFFFF"/>
        </w:rPr>
      </w:pPr>
    </w:p>
    <w:p>
      <w:pPr>
        <w:ind w:firstLine="736" w:firstLineChars="200"/>
        <w:rPr>
          <w:rFonts w:hint="eastAsia" w:ascii="仿宋" w:hAnsi="仿宋" w:eastAsia="仿宋" w:cs="仿宋"/>
          <w:b w:val="0"/>
          <w:bCs w:val="0"/>
          <w:i w:val="0"/>
          <w:iCs w:val="0"/>
          <w:caps w:val="0"/>
          <w:color w:val="0F0E0E"/>
          <w:spacing w:val="24"/>
          <w:sz w:val="32"/>
          <w:szCs w:val="32"/>
          <w:shd w:val="clear" w:fill="FFFFFF"/>
        </w:rPr>
      </w:pPr>
    </w:p>
    <w:p>
      <w:pPr>
        <w:ind w:firstLine="736" w:firstLineChars="200"/>
        <w:rPr>
          <w:rFonts w:hint="eastAsia" w:ascii="仿宋" w:hAnsi="仿宋" w:eastAsia="仿宋" w:cs="仿宋"/>
          <w:b w:val="0"/>
          <w:bCs w:val="0"/>
          <w:i w:val="0"/>
          <w:iCs w:val="0"/>
          <w:caps w:val="0"/>
          <w:color w:val="0F0E0E"/>
          <w:spacing w:val="24"/>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8" w:afterAutospacing="0" w:line="17" w:lineRule="atLeast"/>
        <w:ind w:left="0" w:right="0" w:firstLine="0"/>
        <w:rPr>
          <w:rFonts w:hint="eastAsia" w:ascii="宋体" w:hAnsi="宋体" w:eastAsia="宋体" w:cs="宋体"/>
          <w:b/>
          <w:bCs/>
          <w:i w:val="0"/>
          <w:iCs w:val="0"/>
          <w:caps w:val="0"/>
          <w:color w:val="333333"/>
          <w:spacing w:val="7"/>
          <w:sz w:val="44"/>
          <w:szCs w:val="44"/>
        </w:rPr>
      </w:pPr>
      <w:r>
        <w:rPr>
          <w:rFonts w:hint="eastAsia" w:ascii="宋体" w:hAnsi="宋体" w:eastAsia="宋体" w:cs="宋体"/>
          <w:b/>
          <w:bCs/>
          <w:i w:val="0"/>
          <w:iCs w:val="0"/>
          <w:caps w:val="0"/>
          <w:color w:val="333333"/>
          <w:spacing w:val="7"/>
          <w:sz w:val="44"/>
          <w:szCs w:val="44"/>
          <w:shd w:val="clear" w:fill="FFFFFF"/>
        </w:rPr>
        <w:t>队伍教育整顿丨吉林省长春林区中级法院召开队伍教育整顿学习教育环节督导会</w:t>
      </w:r>
    </w:p>
    <w:p>
      <w:pPr>
        <w:ind w:firstLine="736" w:firstLineChars="200"/>
        <w:rPr>
          <w:rFonts w:hint="eastAsia" w:ascii="仿宋" w:hAnsi="仿宋" w:eastAsia="仿宋" w:cs="仿宋"/>
          <w:b w:val="0"/>
          <w:bCs w:val="0"/>
          <w:i w:val="0"/>
          <w:iCs w:val="0"/>
          <w:caps w:val="0"/>
          <w:color w:val="0F0E0E"/>
          <w:spacing w:val="24"/>
          <w:sz w:val="32"/>
          <w:szCs w:val="32"/>
          <w:shd w:val="clear" w:fill="FFFFFF"/>
        </w:rPr>
      </w:pPr>
      <w:r>
        <w:rPr>
          <w:rFonts w:hint="eastAsia" w:ascii="仿宋" w:hAnsi="仿宋" w:eastAsia="仿宋" w:cs="仿宋"/>
          <w:b w:val="0"/>
          <w:bCs w:val="0"/>
          <w:i w:val="0"/>
          <w:iCs w:val="0"/>
          <w:caps w:val="0"/>
          <w:color w:val="0F0E0E"/>
          <w:spacing w:val="24"/>
          <w:sz w:val="32"/>
          <w:szCs w:val="32"/>
          <w:shd w:val="clear" w:fill="FFFFFF"/>
        </w:rPr>
        <w:t>8月20日，长春林区中级法院召开队伍教育整顿学习教育环节督导会。会议由中院四级调研员、队伍教育整顿领导小组副组长、学习实践小组组长刘云蛟同志主持，各基层法院队伍教育整顿领导小组办公室主任和学习实践小组组长参加会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0F0E0E"/>
          <w:spacing w:val="24"/>
          <w:sz w:val="32"/>
          <w:szCs w:val="32"/>
        </w:rPr>
      </w:pPr>
      <w:r>
        <w:rPr>
          <w:rFonts w:hint="eastAsia" w:ascii="仿宋" w:hAnsi="仿宋" w:eastAsia="仿宋" w:cs="仿宋"/>
          <w:b w:val="0"/>
          <w:bCs w:val="0"/>
          <w:i w:val="0"/>
          <w:iCs w:val="0"/>
          <w:caps w:val="0"/>
          <w:color w:val="0F0E0E"/>
          <w:spacing w:val="24"/>
          <w:sz w:val="32"/>
          <w:szCs w:val="32"/>
          <w:shd w:val="clear" w:fill="FFFFFF"/>
        </w:rPr>
        <w:t>会议指出，各院要认清形势、提高站位，充分认识开展政法队伍教育整顿的重要意义，把思想和行动统一到中央、省委和上级法院决策部署上来，迅速开展好各基层法院队伍教育整顿学习教育环节工作。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0F0E0E"/>
          <w:spacing w:val="24"/>
          <w:sz w:val="32"/>
          <w:szCs w:val="32"/>
        </w:rPr>
      </w:pPr>
      <w:r>
        <w:rPr>
          <w:rFonts w:hint="eastAsia" w:ascii="仿宋" w:hAnsi="仿宋" w:eastAsia="仿宋" w:cs="仿宋"/>
          <w:b w:val="0"/>
          <w:bCs w:val="0"/>
          <w:i w:val="0"/>
          <w:iCs w:val="0"/>
          <w:caps w:val="0"/>
          <w:color w:val="0F0E0E"/>
          <w:spacing w:val="24"/>
          <w:sz w:val="32"/>
          <w:szCs w:val="32"/>
          <w:shd w:val="clear" w:fill="FFFFFF"/>
        </w:rPr>
        <w:t>会议强调，要贯彻落实中央、最高法院、省政法委和全省法院队伍教育整顿动员部署会议精神，吃透中院队伍教育整顿实施方案和学习教育环节工作方案，细化制定符合各院实际情况的实施方案，杜绝照搬照抄上级文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0F0E0E"/>
          <w:spacing w:val="24"/>
          <w:sz w:val="32"/>
          <w:szCs w:val="32"/>
        </w:rPr>
      </w:pPr>
      <w:r>
        <w:rPr>
          <w:rFonts w:hint="eastAsia" w:ascii="仿宋" w:hAnsi="仿宋" w:eastAsia="仿宋" w:cs="仿宋"/>
          <w:b w:val="0"/>
          <w:bCs w:val="0"/>
          <w:i w:val="0"/>
          <w:iCs w:val="0"/>
          <w:caps w:val="0"/>
          <w:color w:val="0F0E0E"/>
          <w:spacing w:val="24"/>
          <w:sz w:val="32"/>
          <w:szCs w:val="32"/>
          <w:shd w:val="clear" w:fill="FFFFFF"/>
        </w:rPr>
        <w:t>会议要求，要端正学习态度、丰富学习载体，跟进学习进度。中院队伍教育整顿办公室将通过以考促学的形式，组织开展“七一”重要讲话精神、党史学习、党内法规等知识测试，跟进相关配套措施，有效检验学习成果。</w:t>
      </w:r>
    </w:p>
    <w:p>
      <w:pPr>
        <w:ind w:firstLine="736" w:firstLineChars="200"/>
        <w:rPr>
          <w:rFonts w:hint="eastAsia" w:ascii="仿宋" w:hAnsi="仿宋" w:eastAsia="仿宋" w:cs="仿宋"/>
          <w:b w:val="0"/>
          <w:bCs w:val="0"/>
          <w:i w:val="0"/>
          <w:iCs w:val="0"/>
          <w:caps w:val="0"/>
          <w:color w:val="0F0E0E"/>
          <w:spacing w:val="24"/>
          <w:sz w:val="32"/>
          <w:szCs w:val="32"/>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8" w:afterAutospacing="0" w:line="17" w:lineRule="atLeast"/>
        <w:ind w:left="0" w:right="0" w:firstLine="0"/>
        <w:rPr>
          <w:rFonts w:hint="eastAsia" w:ascii="宋体" w:hAnsi="宋体" w:eastAsia="宋体" w:cs="宋体"/>
          <w:b/>
          <w:bCs/>
          <w:i w:val="0"/>
          <w:iCs w:val="0"/>
          <w:caps w:val="0"/>
          <w:color w:val="333333"/>
          <w:spacing w:val="7"/>
          <w:sz w:val="44"/>
          <w:szCs w:val="44"/>
        </w:rPr>
      </w:pPr>
      <w:r>
        <w:rPr>
          <w:rFonts w:hint="eastAsia" w:ascii="宋体" w:hAnsi="宋体" w:eastAsia="宋体" w:cs="宋体"/>
          <w:b/>
          <w:bCs/>
          <w:i w:val="0"/>
          <w:iCs w:val="0"/>
          <w:caps w:val="0"/>
          <w:color w:val="333333"/>
          <w:spacing w:val="7"/>
          <w:sz w:val="44"/>
          <w:szCs w:val="44"/>
          <w:shd w:val="clear" w:fill="FFFFFF"/>
        </w:rPr>
        <w:t>队伍教育整顿丨观看红色电影 汲取精神力量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0F0E0E"/>
          <w:spacing w:val="24"/>
          <w:sz w:val="32"/>
          <w:szCs w:val="32"/>
          <w:shd w:val="clear" w:fill="FFFFFF"/>
        </w:rPr>
      </w:pPr>
      <w:r>
        <w:rPr>
          <w:rFonts w:hint="eastAsia" w:ascii="仿宋" w:hAnsi="仿宋" w:eastAsia="仿宋" w:cs="仿宋"/>
          <w:b w:val="0"/>
          <w:bCs w:val="0"/>
          <w:i w:val="0"/>
          <w:iCs w:val="0"/>
          <w:caps w:val="0"/>
          <w:color w:val="0F0E0E"/>
          <w:spacing w:val="24"/>
          <w:sz w:val="32"/>
          <w:szCs w:val="32"/>
          <w:shd w:val="clear" w:fill="FFFFFF"/>
        </w:rPr>
        <w:t>为丰富政法队伍教育整顿形式和载体，8月23日，长春林区中级法院组织全体干警集中观看红色电影《革命者》，重温红色岁月，共同缅怀革命历史，传承红色基因，坚定理想信念，激励爱国情怀，用革命精神激励自己。</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0F0E0E"/>
          <w:spacing w:val="24"/>
          <w:sz w:val="32"/>
          <w:szCs w:val="32"/>
          <w:shd w:val="clear" w:fill="FFFFFF"/>
        </w:rPr>
      </w:pPr>
      <w:r>
        <w:rPr>
          <w:rFonts w:hint="eastAsia" w:ascii="仿宋" w:hAnsi="仿宋" w:eastAsia="仿宋" w:cs="仿宋"/>
          <w:b w:val="0"/>
          <w:bCs w:val="0"/>
          <w:i w:val="0"/>
          <w:iCs w:val="0"/>
          <w:caps w:val="0"/>
          <w:color w:val="0F0E0E"/>
          <w:spacing w:val="24"/>
          <w:sz w:val="32"/>
          <w:szCs w:val="32"/>
          <w:shd w:val="clear" w:fill="FFFFFF"/>
        </w:rPr>
        <w:t>电影《革命者》围绕的是1912年至1927年波澜壮阔的历史展开。讲述了中国共产主义运动的先驱，伟大的马克思主义者，杰出的无产阶级革命家，中国共产党主要创始人之一的李大钊，积极探索改变中国、拯救民族的热血历程，热忱追求正确革命道路的故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0F0E0E"/>
          <w:spacing w:val="24"/>
          <w:sz w:val="32"/>
          <w:szCs w:val="32"/>
          <w:shd w:val="clear" w:fill="FFFFFF"/>
        </w:rPr>
      </w:pPr>
      <w:r>
        <w:rPr>
          <w:rFonts w:hint="eastAsia" w:ascii="仿宋" w:hAnsi="仿宋" w:eastAsia="仿宋" w:cs="仿宋"/>
          <w:b w:val="0"/>
          <w:bCs w:val="0"/>
          <w:i w:val="0"/>
          <w:iCs w:val="0"/>
          <w:caps w:val="0"/>
          <w:color w:val="0F0E0E"/>
          <w:spacing w:val="24"/>
          <w:sz w:val="32"/>
          <w:szCs w:val="32"/>
          <w:shd w:val="clear" w:fill="FFFFFF"/>
        </w:rPr>
        <w:t>通过集中观看《革命者》，以更生动和直观的方式为全体干警上了一堂爱国主义教育课，使干警们心灵受到洗礼，思想得到升华。观影结束后，大家纷纷表示：通过观看影片，缅怀优秀的共产党员坚守信念、顽强斗争的光辉历程，促使我们新时代的法院干警一定要铭记历史，不忘初心、牢记使命，为实现长春林区法院高质量发展贡献力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0F0E0E"/>
          <w:spacing w:val="24"/>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0F0E0E"/>
          <w:spacing w:val="24"/>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8" w:afterAutospacing="0" w:line="17" w:lineRule="atLeast"/>
        <w:ind w:left="0" w:right="0" w:firstLine="0"/>
        <w:jc w:val="left"/>
        <w:rPr>
          <w:rFonts w:hint="eastAsia" w:ascii="宋体" w:hAnsi="宋体" w:eastAsia="宋体" w:cs="宋体"/>
          <w:b/>
          <w:bCs/>
          <w:i w:val="0"/>
          <w:iCs w:val="0"/>
          <w:caps w:val="0"/>
          <w:color w:val="333333"/>
          <w:spacing w:val="7"/>
          <w:sz w:val="44"/>
          <w:szCs w:val="44"/>
          <w:shd w:val="clear" w:fill="FFFFFF"/>
        </w:rPr>
      </w:pPr>
      <w:r>
        <w:rPr>
          <w:rFonts w:hint="eastAsia" w:ascii="宋体" w:hAnsi="宋体" w:eastAsia="宋体" w:cs="宋体"/>
          <w:b/>
          <w:bCs/>
          <w:i w:val="0"/>
          <w:iCs w:val="0"/>
          <w:caps w:val="0"/>
          <w:color w:val="333333"/>
          <w:spacing w:val="7"/>
          <w:sz w:val="44"/>
          <w:szCs w:val="44"/>
          <w:shd w:val="clear" w:fill="FFFFFF"/>
        </w:rPr>
        <w:t>队伍教育整顿丨吉林省长春林区中级法院召开党组（扩大会）暨队伍教育整顿领导小组第二次会议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0F0E0E"/>
          <w:spacing w:val="24"/>
          <w:sz w:val="32"/>
          <w:szCs w:val="32"/>
          <w:shd w:val="clear" w:fill="FFFFFF"/>
        </w:rPr>
      </w:pPr>
      <w:r>
        <w:rPr>
          <w:rFonts w:hint="eastAsia" w:ascii="仿宋" w:hAnsi="仿宋" w:eastAsia="仿宋" w:cs="仿宋"/>
          <w:b w:val="0"/>
          <w:bCs w:val="0"/>
          <w:i w:val="0"/>
          <w:iCs w:val="0"/>
          <w:caps w:val="0"/>
          <w:color w:val="0F0E0E"/>
          <w:spacing w:val="24"/>
          <w:sz w:val="32"/>
          <w:szCs w:val="32"/>
          <w:shd w:val="clear" w:fill="FFFFFF"/>
        </w:rPr>
        <w:t>8月23日下午，长春林区中级法院召开党组（扩大）会暨队伍教育整顿领导小组第二次会议，总结前期工作，研究部署推进下一步工作。中院党组书记、院长、教育整顿领导小组组长赵东巍主持会议并讲话。</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0F0E0E"/>
          <w:spacing w:val="24"/>
          <w:sz w:val="32"/>
          <w:szCs w:val="32"/>
          <w:shd w:val="clear" w:fill="FFFFFF"/>
        </w:rPr>
      </w:pPr>
      <w:r>
        <w:rPr>
          <w:rFonts w:hint="eastAsia" w:ascii="仿宋" w:hAnsi="仿宋" w:eastAsia="仿宋" w:cs="仿宋"/>
          <w:b w:val="0"/>
          <w:bCs w:val="0"/>
          <w:i w:val="0"/>
          <w:iCs w:val="0"/>
          <w:caps w:val="0"/>
          <w:color w:val="0F0E0E"/>
          <w:spacing w:val="24"/>
          <w:sz w:val="32"/>
          <w:szCs w:val="32"/>
          <w:shd w:val="clear" w:fill="FFFFFF"/>
        </w:rPr>
        <w:t>会上传达了习近平总书记在2018年1月对政法工作作出的重要指示，听取了召开队伍教育整顿动员部署会以来，两级法院学习教育环节开展情况、查纠整改环节部署情况及下步工作打算的汇报，对两级法院开展“响应党的伟大号召，发扬伟大建党精神，争取更大光荣”主题实践活动进行再动员、再部署。</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0F0E0E"/>
          <w:spacing w:val="24"/>
          <w:sz w:val="32"/>
          <w:szCs w:val="32"/>
          <w:shd w:val="clear" w:fill="FFFFFF"/>
        </w:rPr>
      </w:pPr>
      <w:r>
        <w:rPr>
          <w:rFonts w:hint="eastAsia" w:ascii="仿宋" w:hAnsi="仿宋" w:eastAsia="仿宋" w:cs="仿宋"/>
          <w:b w:val="0"/>
          <w:bCs w:val="0"/>
          <w:i w:val="0"/>
          <w:iCs w:val="0"/>
          <w:caps w:val="0"/>
          <w:color w:val="0F0E0E"/>
          <w:spacing w:val="24"/>
          <w:sz w:val="32"/>
          <w:szCs w:val="32"/>
          <w:shd w:val="clear" w:fill="FFFFFF"/>
        </w:rPr>
        <w:t>会议要求，要进一步提高思想认识，周密安排部署，确保学习教育环节的学习秩序和参与范围，把各项学习任务落实到位。要正确处理好工学矛盾，做到队伍教育整顿、党史学习教育与开展两级法院日常工作整体谋划、协同推进。要注重学习教育的持续性，把学习教育贯穿队伍教育整顿始终，不断巩固学习教育成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0F0E0E"/>
          <w:spacing w:val="24"/>
          <w:sz w:val="32"/>
          <w:szCs w:val="32"/>
          <w:shd w:val="clear" w:fill="FFFFFF"/>
        </w:rPr>
      </w:pPr>
      <w:r>
        <w:rPr>
          <w:rFonts w:hint="eastAsia" w:ascii="仿宋" w:hAnsi="仿宋" w:eastAsia="仿宋" w:cs="仿宋"/>
          <w:b w:val="0"/>
          <w:bCs w:val="0"/>
          <w:i w:val="0"/>
          <w:iCs w:val="0"/>
          <w:caps w:val="0"/>
          <w:color w:val="0F0E0E"/>
          <w:spacing w:val="24"/>
          <w:sz w:val="32"/>
          <w:szCs w:val="32"/>
          <w:shd w:val="clear" w:fill="FFFFFF"/>
        </w:rPr>
        <w:t>会议指出，查纠整改是政法队伍教育整顿的中心环节，要提早谋划工作措施，充分认识查纠整改环节的重要性。队伍教育整顿领导小组及办公室成员要吃透查纠整改环节工作方案，全面掌握查纠整改工作的主要内容，学习借鉴第一批教育整顿的成功经验，确保查纠问题举措有力、效果显著。队伍教育整顿办各工作小组要各司其职，密切配合，确保同向发力，推进查纠整改工作有序开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0F0E0E"/>
          <w:spacing w:val="24"/>
          <w:sz w:val="32"/>
          <w:szCs w:val="32"/>
          <w:shd w:val="clear" w:fill="FFFFFF"/>
        </w:rPr>
      </w:pPr>
      <w:r>
        <w:rPr>
          <w:rFonts w:hint="eastAsia" w:ascii="仿宋" w:hAnsi="仿宋" w:eastAsia="仿宋" w:cs="仿宋"/>
          <w:b w:val="0"/>
          <w:bCs w:val="0"/>
          <w:i w:val="0"/>
          <w:iCs w:val="0"/>
          <w:caps w:val="0"/>
          <w:color w:val="0F0E0E"/>
          <w:spacing w:val="24"/>
          <w:sz w:val="32"/>
          <w:szCs w:val="32"/>
          <w:shd w:val="clear" w:fill="FFFFFF"/>
        </w:rPr>
        <w:t>会议强调，要开展好“响应党的伟大号召，发扬伟大建党精神，争取更大光荣”主题实践活动，突出主题实践活动重实践、管长远的特点，做到认识再到位、行动再发力。各牵头部门要将主题实践活动与审判执行工作、队伍教育整顿有机结合，在实践中充分凸显活动主题。领导班子成员要深入基层法院联系点，加强对开展主题实践活动的督导，以点带面促进全面提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0F0E0E"/>
          <w:spacing w:val="24"/>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0F0E0E"/>
          <w:spacing w:val="24"/>
          <w:sz w:val="32"/>
          <w:szCs w:val="32"/>
          <w:shd w:val="clear" w:fill="FFFFF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0F0E0E"/>
          <w:spacing w:val="24"/>
          <w:sz w:val="32"/>
          <w:szCs w:val="32"/>
          <w:shd w:val="clear" w:fill="FFFFF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0F0E0E"/>
          <w:spacing w:val="24"/>
          <w:sz w:val="32"/>
          <w:szCs w:val="32"/>
          <w:shd w:val="clear" w:fill="FFFFF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0F0E0E"/>
          <w:spacing w:val="24"/>
          <w:sz w:val="32"/>
          <w:szCs w:val="32"/>
          <w:shd w:val="clear" w:fill="FFFFF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0F0E0E"/>
          <w:spacing w:val="24"/>
          <w:sz w:val="32"/>
          <w:szCs w:val="32"/>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8" w:afterAutospacing="0" w:line="17" w:lineRule="atLeast"/>
        <w:ind w:left="0" w:right="0" w:firstLine="0"/>
        <w:rPr>
          <w:rFonts w:hint="eastAsia" w:ascii="宋体" w:hAnsi="宋体" w:eastAsia="宋体" w:cs="宋体"/>
          <w:b/>
          <w:bCs/>
          <w:i w:val="0"/>
          <w:iCs w:val="0"/>
          <w:caps w:val="0"/>
          <w:color w:val="333333"/>
          <w:spacing w:val="7"/>
          <w:sz w:val="44"/>
          <w:szCs w:val="44"/>
        </w:rPr>
      </w:pPr>
      <w:r>
        <w:rPr>
          <w:rFonts w:hint="eastAsia" w:ascii="宋体" w:hAnsi="宋体" w:eastAsia="宋体" w:cs="宋体"/>
          <w:b/>
          <w:bCs/>
          <w:i w:val="0"/>
          <w:iCs w:val="0"/>
          <w:caps w:val="0"/>
          <w:color w:val="333333"/>
          <w:spacing w:val="7"/>
          <w:sz w:val="44"/>
          <w:szCs w:val="44"/>
          <w:shd w:val="clear" w:fill="FFFFFF"/>
        </w:rPr>
        <w:t>队伍教育整顿丨吉林省长春林区中级法院召开党组理论学习中心组2021年度第六次集体扩大学习会暨“习近平法治思想”专题党课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0F0E0E"/>
          <w:spacing w:val="24"/>
          <w:sz w:val="32"/>
          <w:szCs w:val="32"/>
          <w:shd w:val="clear" w:fill="FFFFFF"/>
        </w:rPr>
      </w:pPr>
      <w:r>
        <w:rPr>
          <w:rFonts w:hint="eastAsia" w:ascii="仿宋" w:hAnsi="仿宋" w:eastAsia="仿宋" w:cs="仿宋"/>
          <w:b w:val="0"/>
          <w:bCs w:val="0"/>
          <w:i w:val="0"/>
          <w:iCs w:val="0"/>
          <w:caps w:val="0"/>
          <w:color w:val="0F0E0E"/>
          <w:spacing w:val="24"/>
          <w:sz w:val="32"/>
          <w:szCs w:val="32"/>
          <w:shd w:val="clear" w:fill="FFFFFF"/>
        </w:rPr>
        <w:t>为进一步深入学习贯彻习近平法治思想，根据党史学习教育、“响应党的伟大号召，发扬伟大建党精神，争取更大光荣”主题实践活动和队伍教育整顿的具体安排部署，8月23日，长春林区中级法院邀请中共吉林省委党校法学教研部乌洗尘教授，以双向视频的方式，为两级法院全体干警讲授了习近平法治思想专题党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0F0E0E"/>
          <w:spacing w:val="24"/>
          <w:sz w:val="32"/>
          <w:szCs w:val="32"/>
          <w:shd w:val="clear" w:fill="FFFFFF"/>
        </w:rPr>
      </w:pPr>
      <w:r>
        <w:rPr>
          <w:rFonts w:hint="eastAsia" w:ascii="仿宋" w:hAnsi="仿宋" w:eastAsia="仿宋" w:cs="仿宋"/>
          <w:b w:val="0"/>
          <w:bCs w:val="0"/>
          <w:i w:val="0"/>
          <w:iCs w:val="0"/>
          <w:caps w:val="0"/>
          <w:color w:val="0F0E0E"/>
          <w:spacing w:val="24"/>
          <w:sz w:val="32"/>
          <w:szCs w:val="32"/>
          <w:shd w:val="clear" w:fill="FFFFFF"/>
        </w:rPr>
        <w:t>课上，乌洗尘教授从习近平法治思想的起源定位、目标阐释和实践要求三个方面，深入浅出，声情并茂地讲述了习近平新时代中国特色社会主义思想提出的“八个明确”“十四个坚持”和习近平法治思想提出的“十一个坚持”的现实作用及深远影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0F0E0E"/>
          <w:spacing w:val="24"/>
          <w:sz w:val="32"/>
          <w:szCs w:val="32"/>
          <w:shd w:val="clear" w:fill="FFFFFF"/>
        </w:rPr>
      </w:pPr>
      <w:r>
        <w:rPr>
          <w:rFonts w:hint="eastAsia" w:ascii="仿宋" w:hAnsi="仿宋" w:eastAsia="仿宋" w:cs="仿宋"/>
          <w:b w:val="0"/>
          <w:bCs w:val="0"/>
          <w:i w:val="0"/>
          <w:iCs w:val="0"/>
          <w:caps w:val="0"/>
          <w:color w:val="0F0E0E"/>
          <w:spacing w:val="24"/>
          <w:sz w:val="32"/>
          <w:szCs w:val="32"/>
          <w:shd w:val="clear" w:fill="FFFFFF"/>
        </w:rPr>
        <w:t>随后，中院领导班子成员代表围绕学习习近平法治思想作交流发言，党组书记、院长赵东巍同志讲话。</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0F0E0E"/>
          <w:spacing w:val="24"/>
          <w:sz w:val="32"/>
          <w:szCs w:val="32"/>
          <w:shd w:val="clear" w:fill="FFFFFF"/>
        </w:rPr>
      </w:pPr>
      <w:r>
        <w:rPr>
          <w:rFonts w:hint="default" w:ascii="仿宋" w:hAnsi="仿宋" w:eastAsia="仿宋" w:cs="仿宋"/>
          <w:b w:val="0"/>
          <w:bCs w:val="0"/>
          <w:i w:val="0"/>
          <w:iCs w:val="0"/>
          <w:caps w:val="0"/>
          <w:color w:val="0F0E0E"/>
          <w:spacing w:val="24"/>
          <w:sz w:val="32"/>
          <w:szCs w:val="32"/>
          <w:shd w:val="clear" w:fill="FFFFFF"/>
        </w:rPr>
        <w:t>会议指出，乌洗尘教授的讲课旁征博引、内容丰富、理论深厚、详略得当，深刻阐释了习近平法治思想的核心要义和深刻内涵，对两级法院全体干警学深悟透习近平法治思想具有很强的指导意义，为推动长春林区两级法院贯彻落实队伍教育整顿各项措施进一步夯实了思想理论基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仿宋" w:hAnsi="仿宋" w:eastAsia="仿宋" w:cs="仿宋"/>
          <w:b w:val="0"/>
          <w:bCs w:val="0"/>
          <w:i w:val="0"/>
          <w:iCs w:val="0"/>
          <w:caps w:val="0"/>
          <w:color w:val="0F0E0E"/>
          <w:spacing w:val="24"/>
          <w:sz w:val="32"/>
          <w:szCs w:val="32"/>
          <w:shd w:val="clear" w:fill="FFFFFF"/>
        </w:rPr>
      </w:pPr>
      <w:r>
        <w:rPr>
          <w:rFonts w:hint="default" w:ascii="仿宋" w:hAnsi="仿宋" w:eastAsia="仿宋" w:cs="仿宋"/>
          <w:b w:val="0"/>
          <w:bCs w:val="0"/>
          <w:i w:val="0"/>
          <w:iCs w:val="0"/>
          <w:caps w:val="0"/>
          <w:color w:val="0F0E0E"/>
          <w:spacing w:val="24"/>
          <w:sz w:val="32"/>
          <w:szCs w:val="32"/>
          <w:shd w:val="clear" w:fill="FFFFFF"/>
        </w:rPr>
        <w:t>会议强调，要充分理解领会开展队伍教育整顿的重要意义，以队伍教育整顿为契机，深入夯实法院工作基础、提升司法公信力，推进全面从严治党管警向纵深发展，不断厚植党的执政基础，更好地做到“两个维护”，为建设一支“绝对忠诚、绝对纯洁、绝对可靠”的法院铁军奠定基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仿宋" w:hAnsi="仿宋" w:eastAsia="仿宋" w:cs="仿宋"/>
          <w:b w:val="0"/>
          <w:bCs w:val="0"/>
          <w:i w:val="0"/>
          <w:iCs w:val="0"/>
          <w:caps w:val="0"/>
          <w:color w:val="0F0E0E"/>
          <w:spacing w:val="24"/>
          <w:sz w:val="32"/>
          <w:szCs w:val="32"/>
          <w:shd w:val="clear" w:fill="FFFFFF"/>
        </w:rPr>
      </w:pPr>
      <w:r>
        <w:rPr>
          <w:rFonts w:hint="default" w:ascii="仿宋" w:hAnsi="仿宋" w:eastAsia="仿宋" w:cs="仿宋"/>
          <w:b w:val="0"/>
          <w:bCs w:val="0"/>
          <w:i w:val="0"/>
          <w:iCs w:val="0"/>
          <w:caps w:val="0"/>
          <w:color w:val="0F0E0E"/>
          <w:spacing w:val="24"/>
          <w:sz w:val="32"/>
          <w:szCs w:val="32"/>
          <w:shd w:val="clear" w:fill="FFFFFF"/>
        </w:rPr>
        <w:t>会议要求，要把学习教育环节抓常抓细。学习教育作为政法队伍教育整顿的重要环节，要以政治教育“铸魂”，以党史教育“夯基”，以警示教育“明纪”，以英模教育“提气”，以学习教育“增效”，并贯彻教育整顿始终。要将学习内容学懂弄通做实，并与实际工作相结合，充分发挥理论对实践的指导作用，切实推动队伍教育整顿工作取得实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仿宋" w:hAnsi="仿宋" w:eastAsia="仿宋" w:cs="仿宋"/>
          <w:b w:val="0"/>
          <w:bCs w:val="0"/>
          <w:i w:val="0"/>
          <w:iCs w:val="0"/>
          <w:caps w:val="0"/>
          <w:color w:val="0F0E0E"/>
          <w:spacing w:val="24"/>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仿宋" w:hAnsi="仿宋" w:eastAsia="仿宋" w:cs="仿宋"/>
          <w:b w:val="0"/>
          <w:bCs w:val="0"/>
          <w:i w:val="0"/>
          <w:iCs w:val="0"/>
          <w:caps w:val="0"/>
          <w:color w:val="0F0E0E"/>
          <w:spacing w:val="24"/>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仿宋" w:hAnsi="仿宋" w:eastAsia="仿宋" w:cs="仿宋"/>
          <w:b w:val="0"/>
          <w:bCs w:val="0"/>
          <w:i w:val="0"/>
          <w:iCs w:val="0"/>
          <w:caps w:val="0"/>
          <w:color w:val="0F0E0E"/>
          <w:spacing w:val="24"/>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仿宋" w:hAnsi="仿宋" w:eastAsia="仿宋" w:cs="仿宋"/>
          <w:b w:val="0"/>
          <w:bCs w:val="0"/>
          <w:i w:val="0"/>
          <w:iCs w:val="0"/>
          <w:caps w:val="0"/>
          <w:color w:val="0F0E0E"/>
          <w:spacing w:val="24"/>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仿宋" w:hAnsi="仿宋" w:eastAsia="仿宋" w:cs="仿宋"/>
          <w:b w:val="0"/>
          <w:bCs w:val="0"/>
          <w:i w:val="0"/>
          <w:iCs w:val="0"/>
          <w:caps w:val="0"/>
          <w:color w:val="0F0E0E"/>
          <w:spacing w:val="24"/>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仿宋" w:hAnsi="仿宋" w:eastAsia="仿宋" w:cs="仿宋"/>
          <w:b w:val="0"/>
          <w:bCs w:val="0"/>
          <w:i w:val="0"/>
          <w:iCs w:val="0"/>
          <w:caps w:val="0"/>
          <w:color w:val="0F0E0E"/>
          <w:spacing w:val="24"/>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仿宋" w:hAnsi="仿宋" w:eastAsia="仿宋" w:cs="仿宋"/>
          <w:b w:val="0"/>
          <w:bCs w:val="0"/>
          <w:i w:val="0"/>
          <w:iCs w:val="0"/>
          <w:caps w:val="0"/>
          <w:color w:val="0F0E0E"/>
          <w:spacing w:val="24"/>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8" w:afterAutospacing="0" w:line="17" w:lineRule="atLeast"/>
        <w:ind w:left="0" w:right="0" w:firstLine="0"/>
        <w:rPr>
          <w:rFonts w:hint="eastAsia" w:ascii="仿宋" w:hAnsi="仿宋" w:eastAsia="仿宋" w:cs="仿宋"/>
          <w:b/>
          <w:bCs/>
          <w:i w:val="0"/>
          <w:iCs w:val="0"/>
          <w:caps w:val="0"/>
          <w:color w:val="333333"/>
          <w:spacing w:val="7"/>
          <w:sz w:val="44"/>
          <w:szCs w:val="44"/>
        </w:rPr>
      </w:pPr>
      <w:r>
        <w:rPr>
          <w:rFonts w:hint="eastAsia" w:ascii="仿宋" w:hAnsi="仿宋" w:eastAsia="仿宋" w:cs="仿宋"/>
          <w:b/>
          <w:bCs/>
          <w:i w:val="0"/>
          <w:iCs w:val="0"/>
          <w:caps w:val="0"/>
          <w:color w:val="333333"/>
          <w:spacing w:val="7"/>
          <w:sz w:val="44"/>
          <w:szCs w:val="44"/>
          <w:shd w:val="clear" w:fill="FFFFFF"/>
        </w:rPr>
        <w:t>队伍教育整顿丨弘扬英模精神 践行使命担当——长春林区中级法院组织集中观看政法英模事迹报告会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仿宋" w:hAnsi="仿宋" w:eastAsia="仿宋" w:cs="仿宋"/>
          <w:b w:val="0"/>
          <w:bCs w:val="0"/>
          <w:i w:val="0"/>
          <w:iCs w:val="0"/>
          <w:caps w:val="0"/>
          <w:color w:val="0F0E0E"/>
          <w:spacing w:val="24"/>
          <w:sz w:val="32"/>
          <w:szCs w:val="32"/>
          <w:shd w:val="clear" w:fill="FFFFFF"/>
        </w:rPr>
      </w:pPr>
      <w:r>
        <w:rPr>
          <w:rFonts w:hint="default" w:ascii="仿宋" w:hAnsi="仿宋" w:eastAsia="仿宋" w:cs="仿宋"/>
          <w:b w:val="0"/>
          <w:bCs w:val="0"/>
          <w:i w:val="0"/>
          <w:iCs w:val="0"/>
          <w:caps w:val="0"/>
          <w:color w:val="0F0E0E"/>
          <w:spacing w:val="24"/>
          <w:sz w:val="32"/>
          <w:szCs w:val="32"/>
          <w:shd w:val="clear" w:fill="FFFFFF"/>
        </w:rPr>
        <w:t>为大力弘扬英模精神，切实推动队伍教育整顿活动向纵深发展，8月26日下午，长春林区中级法院组织中院全体法官干警集中观看政法英模事迹报告会。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仿宋" w:hAnsi="仿宋" w:eastAsia="仿宋" w:cs="仿宋"/>
          <w:b w:val="0"/>
          <w:bCs w:val="0"/>
          <w:i w:val="0"/>
          <w:iCs w:val="0"/>
          <w:caps w:val="0"/>
          <w:color w:val="0F0E0E"/>
          <w:spacing w:val="24"/>
          <w:sz w:val="32"/>
          <w:szCs w:val="32"/>
          <w:shd w:val="clear" w:fill="FFFFFF"/>
        </w:rPr>
      </w:pPr>
      <w:r>
        <w:rPr>
          <w:rFonts w:hint="default" w:ascii="仿宋" w:hAnsi="仿宋" w:eastAsia="仿宋" w:cs="仿宋"/>
          <w:b w:val="0"/>
          <w:bCs w:val="0"/>
          <w:i w:val="0"/>
          <w:iCs w:val="0"/>
          <w:caps w:val="0"/>
          <w:color w:val="0F0E0E"/>
          <w:spacing w:val="24"/>
          <w:sz w:val="32"/>
          <w:szCs w:val="32"/>
          <w:shd w:val="clear" w:fill="FFFFFF"/>
        </w:rPr>
        <w:t>英模事迹报告会先后播放了山西省临汾监狱李延年同志、山东省济南市公安局特警支队张保国同志、江西省高级人民法院二级高级法官胡国运同志、江苏省苏州市人民检察院王勇同志、辽宁省沈阳市国家安全局陈昕茹同志的先进事迹。他们都在各自的岗位上充分展现了共产党员忠诚担当的政治本色和不惧生死的英雄气概，聆听他们的事迹报告让全体干警接受了一次深刻的思想洗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仿宋" w:hAnsi="仿宋" w:eastAsia="仿宋" w:cs="仿宋"/>
          <w:b w:val="0"/>
          <w:bCs w:val="0"/>
          <w:i w:val="0"/>
          <w:iCs w:val="0"/>
          <w:caps w:val="0"/>
          <w:color w:val="0F0E0E"/>
          <w:spacing w:val="24"/>
          <w:sz w:val="32"/>
          <w:szCs w:val="32"/>
          <w:shd w:val="clear" w:fill="FFFFFF"/>
        </w:rPr>
      </w:pPr>
      <w:r>
        <w:rPr>
          <w:rFonts w:hint="default" w:ascii="仿宋" w:hAnsi="仿宋" w:eastAsia="仿宋" w:cs="仿宋"/>
          <w:b w:val="0"/>
          <w:bCs w:val="0"/>
          <w:i w:val="0"/>
          <w:iCs w:val="0"/>
          <w:caps w:val="0"/>
          <w:color w:val="0F0E0E"/>
          <w:spacing w:val="24"/>
          <w:sz w:val="32"/>
          <w:szCs w:val="32"/>
          <w:shd w:val="clear" w:fill="FFFFFF"/>
        </w:rPr>
        <w:t>会后，干警们纷纷表示，将以此次队伍教育整顿为契机，积极学习英模的崇高品质和扎实作风，对照先进找差距，进一步坚定理想信念，把学习英模精神转化为自身工作动力，始终坚持公正司法、司法为民的工作宗旨，全面展现长春林区中级法院法官干警的新担当、新作为、新形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仿宋" w:hAnsi="仿宋" w:eastAsia="仿宋" w:cs="仿宋"/>
          <w:b w:val="0"/>
          <w:bCs w:val="0"/>
          <w:i w:val="0"/>
          <w:iCs w:val="0"/>
          <w:caps w:val="0"/>
          <w:color w:val="0F0E0E"/>
          <w:spacing w:val="24"/>
          <w:sz w:val="32"/>
          <w:szCs w:val="32"/>
          <w:shd w:val="clear" w:fill="FFFFFF"/>
        </w:rPr>
      </w:pPr>
      <w:r>
        <w:rPr>
          <w:rFonts w:hint="default" w:ascii="仿宋" w:hAnsi="仿宋" w:eastAsia="仿宋" w:cs="仿宋"/>
          <w:b w:val="0"/>
          <w:bCs w:val="0"/>
          <w:i w:val="0"/>
          <w:iCs w:val="0"/>
          <w:caps w:val="0"/>
          <w:color w:val="0F0E0E"/>
          <w:spacing w:val="24"/>
          <w:sz w:val="32"/>
          <w:szCs w:val="32"/>
          <w:shd w:val="clear" w:fill="FFFFFF"/>
        </w:rPr>
        <w:t>下一步，长春林区中级法院将进一步宣传和弘扬政法英模感人事迹和崇高品质，进一步培育全院干警学习英模、崇尚英模、争当英模的良好风尚，以英模教育为重要抓手，推进学习教育环节学深学透、走实走心、见行见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仿宋" w:hAnsi="仿宋" w:eastAsia="仿宋" w:cs="仿宋"/>
          <w:b w:val="0"/>
          <w:bCs w:val="0"/>
          <w:i w:val="0"/>
          <w:iCs w:val="0"/>
          <w:caps w:val="0"/>
          <w:color w:val="0F0E0E"/>
          <w:spacing w:val="24"/>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仿宋" w:hAnsi="仿宋" w:eastAsia="仿宋" w:cs="仿宋"/>
          <w:b w:val="0"/>
          <w:bCs w:val="0"/>
          <w:i w:val="0"/>
          <w:iCs w:val="0"/>
          <w:caps w:val="0"/>
          <w:color w:val="0F0E0E"/>
          <w:spacing w:val="24"/>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仿宋" w:hAnsi="仿宋" w:eastAsia="仿宋" w:cs="仿宋"/>
          <w:b w:val="0"/>
          <w:bCs w:val="0"/>
          <w:i w:val="0"/>
          <w:iCs w:val="0"/>
          <w:caps w:val="0"/>
          <w:color w:val="0F0E0E"/>
          <w:spacing w:val="24"/>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仿宋" w:hAnsi="仿宋" w:eastAsia="仿宋" w:cs="仿宋"/>
          <w:b w:val="0"/>
          <w:bCs w:val="0"/>
          <w:i w:val="0"/>
          <w:iCs w:val="0"/>
          <w:caps w:val="0"/>
          <w:color w:val="0F0E0E"/>
          <w:spacing w:val="24"/>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仿宋" w:hAnsi="仿宋" w:eastAsia="仿宋" w:cs="仿宋"/>
          <w:b w:val="0"/>
          <w:bCs w:val="0"/>
          <w:i w:val="0"/>
          <w:iCs w:val="0"/>
          <w:caps w:val="0"/>
          <w:color w:val="0F0E0E"/>
          <w:spacing w:val="24"/>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仿宋" w:hAnsi="仿宋" w:eastAsia="仿宋" w:cs="仿宋"/>
          <w:b w:val="0"/>
          <w:bCs w:val="0"/>
          <w:i w:val="0"/>
          <w:iCs w:val="0"/>
          <w:caps w:val="0"/>
          <w:color w:val="0F0E0E"/>
          <w:spacing w:val="24"/>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仿宋" w:hAnsi="仿宋" w:eastAsia="仿宋" w:cs="仿宋"/>
          <w:b w:val="0"/>
          <w:bCs w:val="0"/>
          <w:i w:val="0"/>
          <w:iCs w:val="0"/>
          <w:caps w:val="0"/>
          <w:color w:val="0F0E0E"/>
          <w:spacing w:val="24"/>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仿宋" w:hAnsi="仿宋" w:eastAsia="仿宋" w:cs="仿宋"/>
          <w:b w:val="0"/>
          <w:bCs w:val="0"/>
          <w:i w:val="0"/>
          <w:iCs w:val="0"/>
          <w:caps w:val="0"/>
          <w:color w:val="0F0E0E"/>
          <w:spacing w:val="24"/>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仿宋" w:hAnsi="仿宋" w:eastAsia="仿宋" w:cs="仿宋"/>
          <w:b w:val="0"/>
          <w:bCs w:val="0"/>
          <w:i w:val="0"/>
          <w:iCs w:val="0"/>
          <w:caps w:val="0"/>
          <w:color w:val="0F0E0E"/>
          <w:spacing w:val="24"/>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仿宋" w:hAnsi="仿宋" w:eastAsia="仿宋" w:cs="仿宋"/>
          <w:b w:val="0"/>
          <w:bCs w:val="0"/>
          <w:i w:val="0"/>
          <w:iCs w:val="0"/>
          <w:caps w:val="0"/>
          <w:color w:val="0F0E0E"/>
          <w:spacing w:val="24"/>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仿宋" w:hAnsi="仿宋" w:eastAsia="仿宋" w:cs="仿宋"/>
          <w:b w:val="0"/>
          <w:bCs w:val="0"/>
          <w:i w:val="0"/>
          <w:iCs w:val="0"/>
          <w:caps w:val="0"/>
          <w:color w:val="0F0E0E"/>
          <w:spacing w:val="24"/>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仿宋" w:hAnsi="仿宋" w:eastAsia="仿宋" w:cs="仿宋"/>
          <w:b w:val="0"/>
          <w:bCs w:val="0"/>
          <w:i w:val="0"/>
          <w:iCs w:val="0"/>
          <w:caps w:val="0"/>
          <w:color w:val="0F0E0E"/>
          <w:spacing w:val="24"/>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仿宋" w:hAnsi="仿宋" w:eastAsia="仿宋" w:cs="仿宋"/>
          <w:b w:val="0"/>
          <w:bCs w:val="0"/>
          <w:i w:val="0"/>
          <w:iCs w:val="0"/>
          <w:caps w:val="0"/>
          <w:color w:val="0F0E0E"/>
          <w:spacing w:val="24"/>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仿宋" w:hAnsi="仿宋" w:eastAsia="仿宋" w:cs="仿宋"/>
          <w:b w:val="0"/>
          <w:bCs w:val="0"/>
          <w:i w:val="0"/>
          <w:iCs w:val="0"/>
          <w:caps w:val="0"/>
          <w:color w:val="0F0E0E"/>
          <w:spacing w:val="24"/>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仿宋" w:hAnsi="仿宋" w:eastAsia="仿宋" w:cs="仿宋"/>
          <w:b w:val="0"/>
          <w:bCs w:val="0"/>
          <w:i w:val="0"/>
          <w:iCs w:val="0"/>
          <w:caps w:val="0"/>
          <w:color w:val="0F0E0E"/>
          <w:spacing w:val="24"/>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仿宋" w:hAnsi="仿宋" w:eastAsia="仿宋" w:cs="仿宋"/>
          <w:b w:val="0"/>
          <w:bCs w:val="0"/>
          <w:i w:val="0"/>
          <w:iCs w:val="0"/>
          <w:caps w:val="0"/>
          <w:color w:val="0F0E0E"/>
          <w:spacing w:val="24"/>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仿宋" w:hAnsi="仿宋" w:eastAsia="仿宋" w:cs="仿宋"/>
          <w:b w:val="0"/>
          <w:bCs w:val="0"/>
          <w:i w:val="0"/>
          <w:iCs w:val="0"/>
          <w:caps w:val="0"/>
          <w:color w:val="0F0E0E"/>
          <w:spacing w:val="24"/>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8" w:afterAutospacing="0" w:line="17" w:lineRule="atLeast"/>
        <w:ind w:left="0" w:right="0" w:firstLine="0"/>
        <w:rPr>
          <w:rFonts w:hint="eastAsia" w:ascii="宋体" w:hAnsi="宋体" w:eastAsia="宋体" w:cs="宋体"/>
          <w:b/>
          <w:bCs/>
          <w:i w:val="0"/>
          <w:iCs w:val="0"/>
          <w:caps w:val="0"/>
          <w:color w:val="333333"/>
          <w:spacing w:val="7"/>
          <w:sz w:val="44"/>
          <w:szCs w:val="44"/>
        </w:rPr>
      </w:pPr>
      <w:r>
        <w:rPr>
          <w:rFonts w:hint="eastAsia" w:ascii="宋体" w:hAnsi="宋体" w:eastAsia="宋体" w:cs="宋体"/>
          <w:b/>
          <w:bCs/>
          <w:i w:val="0"/>
          <w:iCs w:val="0"/>
          <w:caps w:val="0"/>
          <w:color w:val="333333"/>
          <w:spacing w:val="7"/>
          <w:sz w:val="44"/>
          <w:szCs w:val="44"/>
          <w:shd w:val="clear" w:fill="FFFFFF"/>
        </w:rPr>
        <w:t>队伍教育整顿丨中院审判委员会专职委员邢兆巍深入联系点法院开展督导、座谈和讲专题党课工作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仿宋" w:hAnsi="仿宋" w:eastAsia="仿宋" w:cs="仿宋"/>
          <w:b w:val="0"/>
          <w:bCs w:val="0"/>
          <w:i w:val="0"/>
          <w:iCs w:val="0"/>
          <w:caps w:val="0"/>
          <w:color w:val="0F0E0E"/>
          <w:spacing w:val="24"/>
          <w:sz w:val="32"/>
          <w:szCs w:val="32"/>
          <w:shd w:val="clear" w:fill="FFFFFF"/>
        </w:rPr>
      </w:pPr>
      <w:r>
        <w:rPr>
          <w:rFonts w:hint="default" w:ascii="仿宋" w:hAnsi="仿宋" w:eastAsia="仿宋" w:cs="仿宋"/>
          <w:b w:val="0"/>
          <w:bCs w:val="0"/>
          <w:i w:val="0"/>
          <w:iCs w:val="0"/>
          <w:caps w:val="0"/>
          <w:color w:val="0F0E0E"/>
          <w:spacing w:val="24"/>
          <w:sz w:val="32"/>
          <w:szCs w:val="32"/>
          <w:shd w:val="clear" w:fill="FFFFFF"/>
        </w:rPr>
        <w:t>根据长春林区中级法院队伍教育整顿领导小组工作安排，8月26日，中院审判委员会专职委员邢兆巍深入抚松林区基层法院，督导队伍教育整顿工作开展情况，召开“两代表一委员”、企业家代表和案件当事人座谈会，为联系点支部讲授专题党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仿宋" w:hAnsi="仿宋" w:eastAsia="仿宋" w:cs="仿宋"/>
          <w:b w:val="0"/>
          <w:bCs w:val="0"/>
          <w:i w:val="0"/>
          <w:iCs w:val="0"/>
          <w:caps w:val="0"/>
          <w:color w:val="0F0E0E"/>
          <w:spacing w:val="24"/>
          <w:sz w:val="32"/>
          <w:szCs w:val="32"/>
          <w:shd w:val="clear" w:fill="FFFFFF"/>
        </w:rPr>
      </w:pPr>
      <w:r>
        <w:rPr>
          <w:rFonts w:hint="default" w:ascii="仿宋" w:hAnsi="仿宋" w:eastAsia="仿宋" w:cs="仿宋"/>
          <w:b w:val="0"/>
          <w:bCs w:val="0"/>
          <w:i w:val="0"/>
          <w:iCs w:val="0"/>
          <w:caps w:val="0"/>
          <w:color w:val="0F0E0E"/>
          <w:spacing w:val="24"/>
          <w:sz w:val="32"/>
          <w:szCs w:val="32"/>
          <w:shd w:val="clear" w:fill="FFFFFF"/>
        </w:rPr>
        <w:t>督导队伍教育整顿工作时，邢兆巍首先听取了抚松林区基层法院队伍教育整顿工作开展以来各项任务落实情况，随后实地检查了队伍教育整顿展板、党史学习教育文化墙、党建活动室、干警活动室等场所。在督导反馈会上，邢兆巍对抚松林区基层法院队伍教育整顿前期工作部署和学习教育环节各项任务开展予以充分肯定，并表示要继续保持良好工作态势，持续深入推进教育整顿各个环节，确保工作取得实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仿宋" w:hAnsi="仿宋" w:eastAsia="仿宋" w:cs="仿宋"/>
          <w:b w:val="0"/>
          <w:bCs w:val="0"/>
          <w:i w:val="0"/>
          <w:iCs w:val="0"/>
          <w:caps w:val="0"/>
          <w:color w:val="0F0E0E"/>
          <w:spacing w:val="24"/>
          <w:sz w:val="32"/>
          <w:szCs w:val="32"/>
          <w:shd w:val="clear" w:fill="FFFFFF"/>
        </w:rPr>
      </w:pPr>
      <w:r>
        <w:rPr>
          <w:rFonts w:hint="default" w:ascii="仿宋" w:hAnsi="仿宋" w:eastAsia="仿宋" w:cs="仿宋"/>
          <w:b w:val="0"/>
          <w:bCs w:val="0"/>
          <w:i w:val="0"/>
          <w:iCs w:val="0"/>
          <w:caps w:val="0"/>
          <w:color w:val="0F0E0E"/>
          <w:spacing w:val="24"/>
          <w:sz w:val="32"/>
          <w:szCs w:val="32"/>
          <w:shd w:val="clear" w:fill="FFFFFF"/>
        </w:rPr>
        <w:t>随后召开的座谈会上，与会的人大代表、政协委员、企业家代表、律师代表、人民陪审员、社区群众代表、案件当事人就长春林区两级法院审判执行、队伍建设和队伍教育整顿等工作，纷纷建言献策，为推动长春林区两级法院高质量发展实现新突破提供了有力的支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仿宋" w:hAnsi="仿宋" w:eastAsia="仿宋" w:cs="仿宋"/>
          <w:b w:val="0"/>
          <w:bCs w:val="0"/>
          <w:i w:val="0"/>
          <w:iCs w:val="0"/>
          <w:caps w:val="0"/>
          <w:color w:val="0F0E0E"/>
          <w:spacing w:val="24"/>
          <w:sz w:val="32"/>
          <w:szCs w:val="32"/>
          <w:shd w:val="clear" w:fill="FFFFFF"/>
        </w:rPr>
      </w:pPr>
      <w:r>
        <w:rPr>
          <w:rFonts w:hint="default" w:ascii="仿宋" w:hAnsi="仿宋" w:eastAsia="仿宋" w:cs="仿宋"/>
          <w:b w:val="0"/>
          <w:bCs w:val="0"/>
          <w:i w:val="0"/>
          <w:iCs w:val="0"/>
          <w:caps w:val="0"/>
          <w:color w:val="0F0E0E"/>
          <w:spacing w:val="24"/>
          <w:sz w:val="32"/>
          <w:szCs w:val="32"/>
          <w:shd w:val="clear" w:fill="FFFFFF"/>
        </w:rPr>
        <w:t>最后，邢兆巍为抚松林区基层法院第二党支部讲授了“永远把伟大建党精神继承下去、发扬光大”专题党课。课上，就如何理解伟大建党精神内涵，作为法院人、怎样把伟大建党精神传承下去、发扬光大，在开展“响应党的伟大号召，发扬伟大建党精神，争取更大光荣”主题实践活动中我们要怎么做几个方面，与支部党员进行了交流探讨，并强调要将主题实践活动与队伍教育整顿有机结合，要坚定理想信念，坚定人民立场，主动担当作为，聚焦主责主业，持续推进审判执行质效提升，奋力走好“新的赶考之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仿宋" w:hAnsi="仿宋" w:eastAsia="仿宋" w:cs="仿宋"/>
          <w:b w:val="0"/>
          <w:bCs w:val="0"/>
          <w:i w:val="0"/>
          <w:iCs w:val="0"/>
          <w:caps w:val="0"/>
          <w:color w:val="0F0E0E"/>
          <w:spacing w:val="24"/>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仿宋" w:hAnsi="仿宋" w:eastAsia="仿宋" w:cs="仿宋"/>
          <w:b w:val="0"/>
          <w:bCs w:val="0"/>
          <w:i w:val="0"/>
          <w:iCs w:val="0"/>
          <w:caps w:val="0"/>
          <w:color w:val="0F0E0E"/>
          <w:spacing w:val="24"/>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仿宋" w:hAnsi="仿宋" w:eastAsia="仿宋" w:cs="仿宋"/>
          <w:b w:val="0"/>
          <w:bCs w:val="0"/>
          <w:i w:val="0"/>
          <w:iCs w:val="0"/>
          <w:caps w:val="0"/>
          <w:color w:val="0F0E0E"/>
          <w:spacing w:val="24"/>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仿宋" w:hAnsi="仿宋" w:eastAsia="仿宋" w:cs="仿宋"/>
          <w:b w:val="0"/>
          <w:bCs w:val="0"/>
          <w:i w:val="0"/>
          <w:iCs w:val="0"/>
          <w:caps w:val="0"/>
          <w:color w:val="0F0E0E"/>
          <w:spacing w:val="24"/>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仿宋" w:hAnsi="仿宋" w:eastAsia="仿宋" w:cs="仿宋"/>
          <w:b w:val="0"/>
          <w:bCs w:val="0"/>
          <w:i w:val="0"/>
          <w:iCs w:val="0"/>
          <w:caps w:val="0"/>
          <w:color w:val="0F0E0E"/>
          <w:spacing w:val="24"/>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仿宋" w:hAnsi="仿宋" w:eastAsia="仿宋" w:cs="仿宋"/>
          <w:b w:val="0"/>
          <w:bCs w:val="0"/>
          <w:i w:val="0"/>
          <w:iCs w:val="0"/>
          <w:caps w:val="0"/>
          <w:color w:val="0F0E0E"/>
          <w:spacing w:val="24"/>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仿宋" w:hAnsi="仿宋" w:eastAsia="仿宋" w:cs="仿宋"/>
          <w:b w:val="0"/>
          <w:bCs w:val="0"/>
          <w:i w:val="0"/>
          <w:iCs w:val="0"/>
          <w:caps w:val="0"/>
          <w:color w:val="0F0E0E"/>
          <w:spacing w:val="24"/>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仿宋" w:hAnsi="仿宋" w:eastAsia="仿宋" w:cs="仿宋"/>
          <w:b w:val="0"/>
          <w:bCs w:val="0"/>
          <w:i w:val="0"/>
          <w:iCs w:val="0"/>
          <w:caps w:val="0"/>
          <w:color w:val="0F0E0E"/>
          <w:spacing w:val="24"/>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仿宋" w:hAnsi="仿宋" w:eastAsia="仿宋" w:cs="仿宋"/>
          <w:b w:val="0"/>
          <w:bCs w:val="0"/>
          <w:i w:val="0"/>
          <w:iCs w:val="0"/>
          <w:caps w:val="0"/>
          <w:color w:val="0F0E0E"/>
          <w:spacing w:val="24"/>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仿宋" w:hAnsi="仿宋" w:eastAsia="仿宋" w:cs="仿宋"/>
          <w:b w:val="0"/>
          <w:bCs w:val="0"/>
          <w:i w:val="0"/>
          <w:iCs w:val="0"/>
          <w:caps w:val="0"/>
          <w:color w:val="0F0E0E"/>
          <w:spacing w:val="24"/>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仿宋" w:hAnsi="仿宋" w:eastAsia="仿宋" w:cs="仿宋"/>
          <w:b w:val="0"/>
          <w:bCs w:val="0"/>
          <w:i w:val="0"/>
          <w:iCs w:val="0"/>
          <w:caps w:val="0"/>
          <w:color w:val="0F0E0E"/>
          <w:spacing w:val="24"/>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8" w:afterAutospacing="0" w:line="17" w:lineRule="atLeast"/>
        <w:ind w:left="0" w:right="0" w:firstLine="0"/>
        <w:rPr>
          <w:rFonts w:hint="eastAsia" w:ascii="宋体" w:hAnsi="宋体" w:eastAsia="宋体" w:cs="宋体"/>
          <w:b/>
          <w:bCs/>
          <w:i w:val="0"/>
          <w:iCs w:val="0"/>
          <w:caps w:val="0"/>
          <w:color w:val="333333"/>
          <w:spacing w:val="7"/>
          <w:sz w:val="44"/>
          <w:szCs w:val="44"/>
        </w:rPr>
      </w:pPr>
      <w:r>
        <w:rPr>
          <w:rFonts w:hint="eastAsia" w:ascii="宋体" w:hAnsi="宋体" w:eastAsia="宋体" w:cs="宋体"/>
          <w:b/>
          <w:bCs/>
          <w:i w:val="0"/>
          <w:iCs w:val="0"/>
          <w:caps w:val="0"/>
          <w:color w:val="333333"/>
          <w:spacing w:val="7"/>
          <w:sz w:val="44"/>
          <w:szCs w:val="44"/>
          <w:shd w:val="clear" w:fill="FFFFFF"/>
        </w:rPr>
        <w:t>队伍教育整顿丨吉林省长春林区中级法院组织召开“开展队伍教育整顿 建设过硬法院队伍”大学习大讨论活动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6A6A6A"/>
          <w:spacing w:val="12"/>
          <w:sz w:val="32"/>
          <w:szCs w:val="32"/>
          <w:shd w:val="clear" w:fill="FFFFFF"/>
        </w:rPr>
      </w:pPr>
      <w:r>
        <w:rPr>
          <w:rFonts w:hint="eastAsia" w:ascii="仿宋" w:hAnsi="仿宋" w:eastAsia="仿宋" w:cs="仿宋"/>
          <w:b w:val="0"/>
          <w:bCs w:val="0"/>
          <w:i w:val="0"/>
          <w:iCs w:val="0"/>
          <w:caps w:val="0"/>
          <w:color w:val="6A6A6A"/>
          <w:spacing w:val="12"/>
          <w:sz w:val="32"/>
          <w:szCs w:val="32"/>
          <w:shd w:val="clear" w:fill="FFFFFF"/>
        </w:rPr>
        <w:t>为深入学习贯彻习近平总书记“七一”重要讲话精神，根据队伍教育整顿部署安排，8月27日，长春林区中级法院召开“开展队伍教育整顿 建设过硬法院队伍”大学习大讨论主题活动，会议由中院四级调研员、队伍教育整顿领导小组副组长刘云蛟主持，中院全体领导班子成员及法官干警参加活动。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6A6A6A"/>
          <w:spacing w:val="12"/>
          <w:sz w:val="32"/>
          <w:szCs w:val="32"/>
          <w:shd w:val="clear" w:fill="FFFFFF"/>
        </w:rPr>
      </w:pPr>
      <w:r>
        <w:rPr>
          <w:rFonts w:hint="eastAsia" w:ascii="仿宋" w:hAnsi="仿宋" w:eastAsia="仿宋" w:cs="仿宋"/>
          <w:b w:val="0"/>
          <w:bCs w:val="0"/>
          <w:i w:val="0"/>
          <w:iCs w:val="0"/>
          <w:caps w:val="0"/>
          <w:color w:val="6A6A6A"/>
          <w:spacing w:val="12"/>
          <w:sz w:val="32"/>
          <w:szCs w:val="32"/>
          <w:shd w:val="clear" w:fill="FFFFFF"/>
        </w:rPr>
        <w:t>活动首先重温了建党100周年大会实况，随后，六位干警代表对学习贯彻习近平总书记“七一”重要讲话精神进行交流发言。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6A6A6A"/>
          <w:spacing w:val="12"/>
          <w:sz w:val="32"/>
          <w:szCs w:val="32"/>
          <w:shd w:val="clear" w:fill="FFFFFF"/>
        </w:rPr>
      </w:pPr>
      <w:r>
        <w:rPr>
          <w:rFonts w:hint="eastAsia" w:ascii="仿宋" w:hAnsi="仿宋" w:eastAsia="仿宋" w:cs="仿宋"/>
          <w:b w:val="0"/>
          <w:bCs w:val="0"/>
          <w:i w:val="0"/>
          <w:iCs w:val="0"/>
          <w:caps w:val="0"/>
          <w:color w:val="6A6A6A"/>
          <w:spacing w:val="12"/>
          <w:sz w:val="32"/>
          <w:szCs w:val="32"/>
          <w:shd w:val="clear" w:fill="FFFFFF"/>
        </w:rPr>
        <w:t>六位干警代表围绕“实现第一个百年奋斗目标”“实现中华民族伟大复兴”“四个伟大成就”“九个必须”等方面，以自身工作为落脚点，叙说着“请党放心，强国有我”的庄严承诺，“心同向、行同步”的绝对忠诚，“志不改、道不变”的坚定执着，“作示范、勇争先”的目标追求和“拒腐蚀、永不沾”的政治宣言，积极回应总书记指出的“不负时代，不负韶华”的时代召唤，抒发了长林法院人努力为党和人民争取更大光荣的矢志追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6A6A6A"/>
          <w:spacing w:val="12"/>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8" w:afterAutospacing="0" w:line="17" w:lineRule="atLeast"/>
        <w:ind w:left="0" w:right="0" w:firstLine="0"/>
        <w:rPr>
          <w:rFonts w:hint="eastAsia" w:ascii="宋体" w:hAnsi="宋体" w:eastAsia="宋体" w:cs="宋体"/>
          <w:b/>
          <w:bCs/>
          <w:i w:val="0"/>
          <w:iCs w:val="0"/>
          <w:caps w:val="0"/>
          <w:color w:val="333333"/>
          <w:spacing w:val="7"/>
          <w:sz w:val="44"/>
          <w:szCs w:val="44"/>
        </w:rPr>
      </w:pPr>
      <w:r>
        <w:rPr>
          <w:rFonts w:hint="eastAsia" w:ascii="宋体" w:hAnsi="宋体" w:eastAsia="宋体" w:cs="宋体"/>
          <w:b/>
          <w:bCs/>
          <w:i w:val="0"/>
          <w:iCs w:val="0"/>
          <w:caps w:val="0"/>
          <w:color w:val="333333"/>
          <w:spacing w:val="7"/>
          <w:sz w:val="44"/>
          <w:szCs w:val="44"/>
          <w:shd w:val="clear" w:fill="FFFFFF"/>
        </w:rPr>
        <w:t>队伍教育整顿丨以考促学 以学促用——长春林区中级法院组织开展队伍教育整顿应知应会知识测试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rPr>
      </w:pPr>
      <w:r>
        <w:rPr>
          <w:rFonts w:hint="eastAsia" w:ascii="仿宋" w:hAnsi="仿宋" w:eastAsia="仿宋" w:cs="仿宋"/>
          <w:b w:val="0"/>
          <w:bCs w:val="0"/>
          <w:i w:val="0"/>
          <w:iCs w:val="0"/>
          <w:caps w:val="0"/>
          <w:color w:val="333333"/>
          <w:spacing w:val="22"/>
          <w:sz w:val="32"/>
          <w:szCs w:val="32"/>
        </w:rPr>
        <w:t>为推进队伍教育整顿走深走实，检验学习教育环节理论学习成效，8月31日上午，长春林区中级法院组织开展队伍教育整顿应知应会知识测试，全院干警参加测试。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rPr>
      </w:pPr>
      <w:r>
        <w:rPr>
          <w:rFonts w:hint="eastAsia" w:ascii="仿宋" w:hAnsi="仿宋" w:eastAsia="仿宋" w:cs="仿宋"/>
          <w:b w:val="0"/>
          <w:bCs w:val="0"/>
          <w:i w:val="0"/>
          <w:iCs w:val="0"/>
          <w:caps w:val="0"/>
          <w:color w:val="333333"/>
          <w:spacing w:val="22"/>
          <w:sz w:val="32"/>
          <w:szCs w:val="32"/>
        </w:rPr>
        <w:t>此次测试采用闭卷形式进行，结合队伍教育整顿以来的学习内容，涵盖习近平总书记“七一”重要讲话精神、党史学习教育、“五个过硬”“四项任务”“三个环节”等重点知识，旨在进一步加深法官干警对队伍教育整顿应知应会内容的学习理解，达到“以考促学、以学促行、知行合一”的目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rPr>
      </w:pPr>
      <w:r>
        <w:rPr>
          <w:rFonts w:hint="eastAsia" w:ascii="仿宋" w:hAnsi="仿宋" w:eastAsia="仿宋" w:cs="仿宋"/>
          <w:b w:val="0"/>
          <w:bCs w:val="0"/>
          <w:i w:val="0"/>
          <w:iCs w:val="0"/>
          <w:caps w:val="0"/>
          <w:color w:val="333333"/>
          <w:spacing w:val="22"/>
          <w:sz w:val="32"/>
          <w:szCs w:val="32"/>
        </w:rPr>
        <w:t>测试过程中，全体干警端正态度，自觉遵守考场纪律，细致审题，认真答卷，均在规定时间内完成了测试。整个测试过程严肃紧张，井然有序，展现了长春林区法院良好的纪律作风和精神风貌。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rPr>
      </w:pPr>
      <w:r>
        <w:rPr>
          <w:rFonts w:hint="eastAsia" w:ascii="仿宋" w:hAnsi="仿宋" w:eastAsia="仿宋" w:cs="仿宋"/>
          <w:b w:val="0"/>
          <w:bCs w:val="0"/>
          <w:i w:val="0"/>
          <w:iCs w:val="0"/>
          <w:caps w:val="0"/>
          <w:color w:val="333333"/>
          <w:spacing w:val="22"/>
          <w:sz w:val="32"/>
          <w:szCs w:val="32"/>
        </w:rPr>
        <w:t>此次应知应会内容测试，是对队伍教育整顿以来学习教育环节的一次学习成果检测。通过此次测试，既让全体干警充分认识自身学习中存在的短板与不足，同时也巩固了相关理论学习成果，进一步激发了广大干警理论学习的积极性和主动性，营造了浓厚的学习氛围，为接下来队伍教育整顿第二、三环节工作的开展奠定了坚实的基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8" w:afterAutospacing="0" w:line="17" w:lineRule="atLeast"/>
        <w:ind w:left="0" w:right="0" w:firstLine="0"/>
        <w:rPr>
          <w:rFonts w:hint="eastAsia" w:ascii="宋体" w:hAnsi="宋体" w:eastAsia="宋体" w:cs="宋体"/>
          <w:b/>
          <w:bCs/>
          <w:i w:val="0"/>
          <w:iCs w:val="0"/>
          <w:caps w:val="0"/>
          <w:color w:val="333333"/>
          <w:spacing w:val="7"/>
          <w:sz w:val="44"/>
          <w:szCs w:val="44"/>
        </w:rPr>
      </w:pPr>
      <w:r>
        <w:rPr>
          <w:rFonts w:hint="eastAsia" w:ascii="宋体" w:hAnsi="宋体" w:eastAsia="宋体" w:cs="宋体"/>
          <w:b/>
          <w:bCs/>
          <w:i w:val="0"/>
          <w:iCs w:val="0"/>
          <w:caps w:val="0"/>
          <w:color w:val="333333"/>
          <w:spacing w:val="7"/>
          <w:sz w:val="44"/>
          <w:szCs w:val="44"/>
          <w:shd w:val="clear" w:fill="FFFFFF"/>
        </w:rPr>
        <w:t>队伍教育整顿丨吉林省长春林区中级法院召开队伍教育整顿领导小组第四次（扩大）会议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rPr>
      </w:pPr>
      <w:r>
        <w:rPr>
          <w:rFonts w:hint="eastAsia" w:ascii="仿宋" w:hAnsi="仿宋" w:eastAsia="仿宋" w:cs="仿宋"/>
          <w:b w:val="0"/>
          <w:bCs w:val="0"/>
          <w:i w:val="0"/>
          <w:iCs w:val="0"/>
          <w:caps w:val="0"/>
          <w:color w:val="333333"/>
          <w:spacing w:val="22"/>
          <w:sz w:val="32"/>
          <w:szCs w:val="32"/>
        </w:rPr>
        <w:t>为全面总结学习教育环节工作，促进查纠整改环节工作稳步推进，使队伍教育整顿工作落实落细，9月1日下午，长春林区中级法院召开队伍教育整顿领导小组第四次（扩大）会议，中院党组副书记、副院长、队伍教育整顿领导小组副组长姜福友主持会议并讲话。</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rPr>
      </w:pPr>
      <w:r>
        <w:rPr>
          <w:rFonts w:hint="eastAsia" w:ascii="仿宋" w:hAnsi="仿宋" w:eastAsia="仿宋" w:cs="仿宋"/>
          <w:b w:val="0"/>
          <w:bCs w:val="0"/>
          <w:i w:val="0"/>
          <w:iCs w:val="0"/>
          <w:caps w:val="0"/>
          <w:color w:val="333333"/>
          <w:spacing w:val="22"/>
          <w:sz w:val="32"/>
          <w:szCs w:val="32"/>
        </w:rPr>
        <w:t>会上，集体审议《吉林省长春林区两级法院学习教育环节总结报告》《吉林省长春林区中级法院学习教育环节总结报告》和《吉林省长春林区中级法院队伍教育整顿学习教育环节补学安排实施方案》，并对查纠整改环节相关工作提出具体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rPr>
      </w:pPr>
      <w:r>
        <w:rPr>
          <w:rFonts w:hint="eastAsia" w:ascii="仿宋" w:hAnsi="仿宋" w:eastAsia="仿宋" w:cs="仿宋"/>
          <w:b w:val="0"/>
          <w:bCs w:val="0"/>
          <w:i w:val="0"/>
          <w:iCs w:val="0"/>
          <w:caps w:val="0"/>
          <w:color w:val="333333"/>
          <w:spacing w:val="22"/>
          <w:sz w:val="32"/>
          <w:szCs w:val="32"/>
        </w:rPr>
        <w:t>会议指出，要进一步提高思想认识。查纠整改环节是整个队伍教育整顿工作的重中之重，全院干警要切实提高政治站位，强化责任担当，确保“规定动作”落实到位，以实实在在的举措，推动队伍教育整顿工作走深走实走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rPr>
      </w:pPr>
      <w:r>
        <w:rPr>
          <w:rFonts w:hint="eastAsia" w:ascii="仿宋" w:hAnsi="仿宋" w:eastAsia="仿宋" w:cs="仿宋"/>
          <w:b w:val="0"/>
          <w:bCs w:val="0"/>
          <w:i w:val="0"/>
          <w:iCs w:val="0"/>
          <w:caps w:val="0"/>
          <w:color w:val="333333"/>
          <w:spacing w:val="22"/>
          <w:sz w:val="32"/>
          <w:szCs w:val="32"/>
        </w:rPr>
        <w:t>会议强调，要进一步加强统筹协调。领导班子要切实把主体责任抓在手里、扛在肩上，广泛开展谈心谈话；各专项小组要落实责任、主动担当，强化工作协同配合；全院干警要胸怀大局、立足本职、各负其责，推动工作落实有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rPr>
      </w:pPr>
      <w:r>
        <w:rPr>
          <w:rFonts w:hint="eastAsia" w:ascii="仿宋" w:hAnsi="仿宋" w:eastAsia="仿宋" w:cs="仿宋"/>
          <w:b w:val="0"/>
          <w:bCs w:val="0"/>
          <w:i w:val="0"/>
          <w:iCs w:val="0"/>
          <w:caps w:val="0"/>
          <w:color w:val="333333"/>
          <w:spacing w:val="22"/>
          <w:sz w:val="32"/>
          <w:szCs w:val="32"/>
        </w:rPr>
        <w:t>中院队伍教育整顿领导小组及办公室全体成员参加会议，各部门负责人列席会议。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8" w:afterAutospacing="0" w:line="17" w:lineRule="atLeast"/>
        <w:ind w:left="0" w:right="0" w:firstLine="0"/>
        <w:rPr>
          <w:rFonts w:hint="eastAsia" w:ascii="宋体" w:hAnsi="宋体" w:eastAsia="宋体" w:cs="宋体"/>
          <w:b/>
          <w:bCs/>
          <w:i w:val="0"/>
          <w:iCs w:val="0"/>
          <w:caps w:val="0"/>
          <w:color w:val="333333"/>
          <w:spacing w:val="7"/>
          <w:sz w:val="44"/>
          <w:szCs w:val="44"/>
        </w:rPr>
      </w:pPr>
      <w:r>
        <w:rPr>
          <w:rFonts w:hint="eastAsia" w:ascii="宋体" w:hAnsi="宋体" w:eastAsia="宋体" w:cs="宋体"/>
          <w:b/>
          <w:bCs/>
          <w:i w:val="0"/>
          <w:iCs w:val="0"/>
          <w:caps w:val="0"/>
          <w:color w:val="333333"/>
          <w:spacing w:val="7"/>
          <w:sz w:val="44"/>
          <w:szCs w:val="44"/>
          <w:shd w:val="clear" w:fill="FFFFFF"/>
        </w:rPr>
        <w:t>队伍教育整顿丨吉林省长春林区中级法院召开“树清廉家风 创廉洁家庭”倡议活动座谈会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rPr>
      </w:pPr>
      <w:r>
        <w:rPr>
          <w:rFonts w:hint="eastAsia" w:ascii="仿宋" w:hAnsi="仿宋" w:eastAsia="仿宋" w:cs="仿宋"/>
          <w:b w:val="0"/>
          <w:bCs w:val="0"/>
          <w:i w:val="0"/>
          <w:iCs w:val="0"/>
          <w:caps w:val="0"/>
          <w:color w:val="333333"/>
          <w:spacing w:val="22"/>
          <w:sz w:val="32"/>
          <w:szCs w:val="32"/>
        </w:rPr>
        <w:t>为扎实开展队伍教育整顿，积极发挥家庭助廉的重要作用，进一步筑牢法院干警反腐倡廉思想防线，9月3日上午，长春林区中级法院召开“树廉政家风、创廉洁家庭”倡议活动座谈会，中院法官干警家属代表受邀参加活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rPr>
      </w:pPr>
      <w:r>
        <w:rPr>
          <w:rFonts w:hint="eastAsia" w:ascii="仿宋" w:hAnsi="仿宋" w:eastAsia="仿宋" w:cs="仿宋"/>
          <w:b w:val="0"/>
          <w:bCs w:val="0"/>
          <w:i w:val="0"/>
          <w:iCs w:val="0"/>
          <w:caps w:val="0"/>
          <w:color w:val="333333"/>
          <w:spacing w:val="22"/>
          <w:sz w:val="32"/>
          <w:szCs w:val="32"/>
        </w:rPr>
        <w:t>座谈会上，中院督察室副主任李艳辉同志首先代表中院致欢迎辞，并宣读了《“弘扬廉洁家风 建设和谐家庭”廉政倡议书》。随后，中院党组成员、纪检组长、队伍教育整顿领导小组副组长李屹松同志介绍了开展队伍教育整顿的目标任务、重大意义以及长春林区中级法院队伍教育整顿进展情况，并就“树清廉家风、创廉洁家庭”主题，结合队伍教育整顿、干警廉洁自律和家庭生活等多个方面与与会家属代表进行交流。最后，与会家属代表集中签订了《“弘扬廉洁家风 建设和谐家庭”廉政倡议书》。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rPr>
      </w:pPr>
      <w:r>
        <w:rPr>
          <w:rFonts w:hint="eastAsia" w:ascii="仿宋" w:hAnsi="仿宋" w:eastAsia="仿宋" w:cs="仿宋"/>
          <w:b w:val="0"/>
          <w:bCs w:val="0"/>
          <w:i w:val="0"/>
          <w:iCs w:val="0"/>
          <w:caps w:val="0"/>
          <w:color w:val="333333"/>
          <w:spacing w:val="22"/>
          <w:sz w:val="32"/>
          <w:szCs w:val="32"/>
        </w:rPr>
        <w:t>座谈中，家属代表们敞开心扉、畅所欲言，从自己家庭切身实际谈感受谈认识，提意见提建议。家属代表们一致表示，坚决拥护法院开展队伍教育整顿，积极支持干警在法院干事创业，在构建和谐家庭的同时，大力弘扬廉洁家风，关注干警身心健康，做好干警坚强后盾，把好家庭廉政关口，努力为干警能够全身心的投入工作营造清廉、和谐、温馨家庭环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8" w:afterAutospacing="0" w:line="17" w:lineRule="atLeast"/>
        <w:ind w:left="0" w:right="0" w:firstLine="0"/>
        <w:rPr>
          <w:rFonts w:hint="eastAsia" w:ascii="宋体" w:hAnsi="宋体" w:eastAsia="宋体" w:cs="宋体"/>
          <w:b/>
          <w:bCs/>
          <w:i w:val="0"/>
          <w:iCs w:val="0"/>
          <w:caps w:val="0"/>
          <w:color w:val="333333"/>
          <w:spacing w:val="7"/>
          <w:sz w:val="44"/>
          <w:szCs w:val="44"/>
        </w:rPr>
      </w:pPr>
      <w:r>
        <w:rPr>
          <w:rFonts w:hint="eastAsia" w:ascii="宋体" w:hAnsi="宋体" w:eastAsia="宋体" w:cs="宋体"/>
          <w:b/>
          <w:bCs/>
          <w:i w:val="0"/>
          <w:iCs w:val="0"/>
          <w:caps w:val="0"/>
          <w:color w:val="333333"/>
          <w:spacing w:val="7"/>
          <w:sz w:val="44"/>
          <w:szCs w:val="44"/>
          <w:shd w:val="clear" w:fill="FFFFFF"/>
        </w:rPr>
        <w:t>队伍教育整顿丨吉林省长春林区中级法队伍教育整顿领导小组办公室召开例会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rPr>
      </w:pPr>
      <w:r>
        <w:rPr>
          <w:rFonts w:hint="eastAsia" w:ascii="仿宋" w:hAnsi="仿宋" w:eastAsia="仿宋" w:cs="仿宋"/>
          <w:b w:val="0"/>
          <w:bCs w:val="0"/>
          <w:i w:val="0"/>
          <w:iCs w:val="0"/>
          <w:caps w:val="0"/>
          <w:color w:val="333333"/>
          <w:spacing w:val="22"/>
          <w:sz w:val="32"/>
          <w:szCs w:val="32"/>
        </w:rPr>
        <w:t>为归纳总结学习教育环节经验做法，深入开展查纠整改环节各项工作，推动教育整顿工作向纵深推进，9月5日，长春林区中级法院队伍教育整顿领导小组办公室召开例会，中院党组成员、政治部主任、队伍教育整顿领导小组副组长兼办公室主任厉彦祥主持会议并讲话。</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rPr>
      </w:pPr>
      <w:r>
        <w:rPr>
          <w:rFonts w:hint="eastAsia" w:ascii="仿宋" w:hAnsi="仿宋" w:eastAsia="仿宋" w:cs="仿宋"/>
          <w:b w:val="0"/>
          <w:bCs w:val="0"/>
          <w:i w:val="0"/>
          <w:iCs w:val="0"/>
          <w:caps w:val="0"/>
          <w:color w:val="333333"/>
          <w:spacing w:val="22"/>
          <w:sz w:val="32"/>
          <w:szCs w:val="32"/>
        </w:rPr>
        <w:t>会议首先对学习教育阶段工作开展情况进行归纳总结，并对存在的问题和不足进行了深入分析研究，随后，厉彦祥同志对查纠整改环节工作开展进行安排部署并提出具体要求。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rPr>
      </w:pPr>
      <w:r>
        <w:rPr>
          <w:rFonts w:hint="eastAsia" w:ascii="仿宋" w:hAnsi="仿宋" w:eastAsia="仿宋" w:cs="仿宋"/>
          <w:b w:val="0"/>
          <w:bCs w:val="0"/>
          <w:i w:val="0"/>
          <w:iCs w:val="0"/>
          <w:caps w:val="0"/>
          <w:color w:val="333333"/>
          <w:spacing w:val="22"/>
          <w:sz w:val="32"/>
          <w:szCs w:val="32"/>
        </w:rPr>
        <w:t>会议指出，要进一步提高思想认识，充分认识查纠整改环节的重大意义。查纠整改环节是队伍教育整顿动真碰硬重点环节，时间紧，任务重，难度大，中院全体干警特别是队伍教育整顿办公室全体成员要加强学习，自加压力，准确把握总体要求和各环节重点任务具体要求，认真查找工作中存在的差距和不足，及时对标对表抓好工作落实，确保查纠整改取得实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rPr>
      </w:pPr>
      <w:r>
        <w:rPr>
          <w:rFonts w:hint="eastAsia" w:ascii="仿宋" w:hAnsi="仿宋" w:eastAsia="仿宋" w:cs="仿宋"/>
          <w:b w:val="0"/>
          <w:bCs w:val="0"/>
          <w:i w:val="0"/>
          <w:iCs w:val="0"/>
          <w:caps w:val="0"/>
          <w:color w:val="333333"/>
          <w:spacing w:val="22"/>
          <w:sz w:val="32"/>
          <w:szCs w:val="32"/>
        </w:rPr>
        <w:t>会议强调，要做实各项工作，确保查纠整改环节落地见效。要切实提高政治站位，围绕筑牢政治忠诚这个核心问题压紧压实责任；要强化统筹协调，正确处理好规定动作和自选动作的关系，做到规定工作不走样，自选动作有创新；要强化学习效果，正常处理好工学矛盾，切实把学习教育贯穿工作始终；要总结经验做法，充分总结推广学习教育特别是为民实践活动中的好经验好做法，彰显法院队伍使命担当；要提早部署工作，发挥台账管理作用，确保各环节有机衔接、有序推进；要落实谈心谈话工作，通过扩大谈话面等方式，提高干警思想认识，促进干警主动担当作为；要提早谋划建章立制，把建章立制作为重要任务提前谋划、率先启动，立足职能职责，重点对系统性、普遍性问题进行梳理分析，确保建章立制良好开局、贯穿始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rPr>
      </w:pPr>
      <w:r>
        <w:rPr>
          <w:rFonts w:hint="eastAsia" w:ascii="仿宋" w:hAnsi="仿宋" w:eastAsia="仿宋" w:cs="仿宋"/>
          <w:b w:val="0"/>
          <w:bCs w:val="0"/>
          <w:i w:val="0"/>
          <w:iCs w:val="0"/>
          <w:caps w:val="0"/>
          <w:color w:val="333333"/>
          <w:spacing w:val="22"/>
          <w:sz w:val="32"/>
          <w:szCs w:val="32"/>
        </w:rPr>
        <w:t>会议要求，要提高工作质效，打好查纠整改环节主动仗、整体仗。队伍教育整顿领导小组办公室全体成员要以严谨细致的工作作风，高标准、严要求开展工作，要厘清工作思路，统筹结合党史学习教育、“响应党的伟大号召，发扬伟大建党精神，争取更大光荣”主题实践活动和“作风建设年”、“加强管理年”等活动，把稳工作方向，突出工作重点，以队伍教育整顿的实际成效推动长春林区法院高质量发展实现新突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rPr>
      </w:pPr>
      <w:r>
        <w:rPr>
          <w:rFonts w:hint="eastAsia" w:ascii="仿宋" w:hAnsi="仿宋" w:eastAsia="仿宋" w:cs="仿宋"/>
          <w:b w:val="0"/>
          <w:bCs w:val="0"/>
          <w:i w:val="0"/>
          <w:iCs w:val="0"/>
          <w:caps w:val="0"/>
          <w:color w:val="333333"/>
          <w:spacing w:val="22"/>
          <w:sz w:val="32"/>
          <w:szCs w:val="32"/>
        </w:rPr>
        <w:t>队伍教育整顿领导小组办公室全体成员参加会议。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8" w:afterAutospacing="0" w:line="17" w:lineRule="atLeast"/>
        <w:ind w:left="0" w:right="0" w:firstLine="0"/>
        <w:rPr>
          <w:rFonts w:hint="eastAsia" w:ascii="宋体" w:hAnsi="宋体" w:eastAsia="宋体" w:cs="宋体"/>
          <w:b/>
          <w:bCs/>
          <w:i w:val="0"/>
          <w:iCs w:val="0"/>
          <w:caps w:val="0"/>
          <w:color w:val="333333"/>
          <w:spacing w:val="7"/>
          <w:sz w:val="44"/>
          <w:szCs w:val="44"/>
        </w:rPr>
      </w:pPr>
      <w:r>
        <w:rPr>
          <w:rFonts w:hint="eastAsia" w:ascii="宋体" w:hAnsi="宋体" w:eastAsia="宋体" w:cs="宋体"/>
          <w:b/>
          <w:bCs/>
          <w:i w:val="0"/>
          <w:iCs w:val="0"/>
          <w:caps w:val="0"/>
          <w:color w:val="333333"/>
          <w:spacing w:val="7"/>
          <w:sz w:val="44"/>
          <w:szCs w:val="44"/>
          <w:shd w:val="clear" w:fill="FFFFFF"/>
        </w:rPr>
        <w:t>队伍教育整顿丨长春林区中级法院召开两级法院第二批队伍教育整顿工作查纠整改环节动员部署会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rPr>
      </w:pPr>
      <w:r>
        <w:rPr>
          <w:rFonts w:hint="eastAsia" w:ascii="仿宋" w:hAnsi="仿宋" w:eastAsia="仿宋" w:cs="仿宋"/>
          <w:b w:val="0"/>
          <w:bCs w:val="0"/>
          <w:i w:val="0"/>
          <w:iCs w:val="0"/>
          <w:caps w:val="0"/>
          <w:color w:val="333333"/>
          <w:spacing w:val="22"/>
          <w:sz w:val="32"/>
          <w:szCs w:val="32"/>
        </w:rPr>
        <w:t>为深入学习贯彻习近平总书记关于政法队伍教育整顿重要指示精神，切实推动学习教育与查纠整改两个环节无缝连接、有效贯通，9月6日，长春林区中级法院召开两级法院第二批队伍教育整顿查纠整改环节动员部署会，中院党组成员、政治部主任、队伍教育整顿领导小组副组长兼办公室主任厉彦祥主持会议，党组成员、纪检组长、队伍教育整顿领导小组副组长李屹松出席会议并讲话。</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rPr>
      </w:pPr>
      <w:r>
        <w:rPr>
          <w:rFonts w:hint="eastAsia" w:ascii="仿宋" w:hAnsi="仿宋" w:eastAsia="仿宋" w:cs="仿宋"/>
          <w:b w:val="0"/>
          <w:bCs w:val="0"/>
          <w:i w:val="0"/>
          <w:iCs w:val="0"/>
          <w:caps w:val="0"/>
          <w:color w:val="333333"/>
          <w:spacing w:val="22"/>
          <w:sz w:val="32"/>
          <w:szCs w:val="32"/>
        </w:rPr>
        <w:t>会议集体传达学习了查纠整改环节相关文件精神，宣读了《吉林省长春林区中级法院队伍教育整顿查纠整改环节工作方案》，并对两级法院查纠整改环节重点工作进行安排部署并提出具体要求。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rPr>
      </w:pPr>
      <w:r>
        <w:rPr>
          <w:rFonts w:hint="eastAsia" w:ascii="仿宋" w:hAnsi="仿宋" w:eastAsia="仿宋" w:cs="仿宋"/>
          <w:b w:val="0"/>
          <w:bCs w:val="0"/>
          <w:i w:val="0"/>
          <w:iCs w:val="0"/>
          <w:caps w:val="0"/>
          <w:color w:val="333333"/>
          <w:spacing w:val="22"/>
          <w:sz w:val="32"/>
          <w:szCs w:val="32"/>
        </w:rPr>
        <w:t>会议指出，自队伍教育整顿开展以来，长春林区两级法院严格按照省法院部署要求，闻令即动、周密部署，扣紧重点任务，扎实开展政治教育、警示教育和英模教育，进一步筑牢政治忠诚，圆满完成学习教育环节的各项目标任务，起步平稳，开局良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rPr>
      </w:pPr>
      <w:r>
        <w:rPr>
          <w:rFonts w:hint="eastAsia" w:ascii="仿宋" w:hAnsi="仿宋" w:eastAsia="仿宋" w:cs="仿宋"/>
          <w:b w:val="0"/>
          <w:bCs w:val="0"/>
          <w:i w:val="0"/>
          <w:iCs w:val="0"/>
          <w:caps w:val="0"/>
          <w:color w:val="333333"/>
          <w:spacing w:val="22"/>
          <w:sz w:val="32"/>
          <w:szCs w:val="32"/>
        </w:rPr>
        <w:t>会议强调，查纠整改环节是检验自我革命精神和学习教育效果，决定队伍教育整顿是否取得成效的关键所在，更是一场攻坚战、硬任务。两级法院全体干警要切实提高思想认识、消除思想顾虑，相信组织、依靠组织，敢于直面问题，勇于修正错误；要认清形势，把握机会，既要以“自查从宽”来引导，又要以“被查从严”来倒逼，坚决清除害群之马,彻底整治顽瘴痼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rPr>
      </w:pPr>
      <w:r>
        <w:rPr>
          <w:rFonts w:hint="eastAsia" w:ascii="仿宋" w:hAnsi="仿宋" w:eastAsia="仿宋" w:cs="仿宋"/>
          <w:b w:val="0"/>
          <w:bCs w:val="0"/>
          <w:i w:val="0"/>
          <w:iCs w:val="0"/>
          <w:caps w:val="0"/>
          <w:color w:val="333333"/>
          <w:spacing w:val="22"/>
          <w:sz w:val="32"/>
          <w:szCs w:val="32"/>
        </w:rPr>
        <w:t>会议要求，要将学习教育贯穿始终，围绕筑牢政治忠诚这个核心问题抓好学习教育，切实增强“四个意识”、坚定“四个自信”、做到“两个维护”；要深入开展自查自纠，敢于动真碰硬，细化完善专项整治方案，发挥台账管理作用，形成问题有清单、整改有措施、解决有反馈的工作闭环，推动全面从严治党、从严治院、从严管理向纵深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rPr>
      </w:pPr>
      <w:r>
        <w:rPr>
          <w:rFonts w:hint="eastAsia" w:ascii="仿宋" w:hAnsi="仿宋" w:eastAsia="仿宋" w:cs="仿宋"/>
          <w:b w:val="0"/>
          <w:bCs w:val="0"/>
          <w:i w:val="0"/>
          <w:iCs w:val="0"/>
          <w:caps w:val="0"/>
          <w:color w:val="333333"/>
          <w:spacing w:val="22"/>
          <w:sz w:val="32"/>
          <w:szCs w:val="32"/>
        </w:rPr>
        <w:t>会议通过双向视频形式召开，中院全体在编在岗干警在中院主会场参加会议，各基层法院全体在编在岗干警在各自分会场参加会议。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8" w:afterAutospacing="0" w:line="17" w:lineRule="atLeast"/>
        <w:ind w:left="0" w:right="0" w:firstLine="0"/>
        <w:rPr>
          <w:rFonts w:hint="eastAsia" w:ascii="宋体" w:hAnsi="宋体" w:eastAsia="宋体" w:cs="宋体"/>
          <w:b/>
          <w:bCs/>
          <w:i w:val="0"/>
          <w:iCs w:val="0"/>
          <w:caps w:val="0"/>
          <w:color w:val="333333"/>
          <w:spacing w:val="7"/>
          <w:sz w:val="44"/>
          <w:szCs w:val="44"/>
        </w:rPr>
      </w:pPr>
      <w:r>
        <w:rPr>
          <w:rFonts w:hint="eastAsia" w:ascii="宋体" w:hAnsi="宋体" w:eastAsia="宋体" w:cs="宋体"/>
          <w:b/>
          <w:bCs/>
          <w:i w:val="0"/>
          <w:iCs w:val="0"/>
          <w:caps w:val="0"/>
          <w:color w:val="333333"/>
          <w:spacing w:val="7"/>
          <w:sz w:val="44"/>
          <w:szCs w:val="44"/>
          <w:shd w:val="clear" w:fill="FFFFFF"/>
        </w:rPr>
        <w:t>队伍教育整顿丨吉林省长春林区中级法院召开党组（扩大）会暨队伍教育整顿领导小组会议学习贯彻省法院徐家新院长的讲话精神</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rPr>
      </w:pPr>
      <w:r>
        <w:rPr>
          <w:rFonts w:hint="eastAsia" w:ascii="仿宋" w:hAnsi="仿宋" w:eastAsia="仿宋" w:cs="仿宋"/>
          <w:b w:val="0"/>
          <w:bCs w:val="0"/>
          <w:i w:val="0"/>
          <w:iCs w:val="0"/>
          <w:caps w:val="0"/>
          <w:color w:val="333333"/>
          <w:spacing w:val="22"/>
          <w:sz w:val="32"/>
          <w:szCs w:val="32"/>
        </w:rPr>
        <w:t>9月8日上午，长春林区中级法院召开党组（扩大）会暨队伍教育整顿领导小组会议，深入学习贯彻省法院党组书记、院长徐家新同志在省法院党史学习教育领导小组第二次会议上的讲话和8月27日在参加支部联系点二道区法院第二党支部主题党日活动上的讲话精神，并就抓好贯彻落实作出工作安排部署。中院主持工作的党组副书记、副院长、队伍教育整顿领导小组副组长姜福友主持会议并讲话。</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rPr>
      </w:pPr>
      <w:r>
        <w:rPr>
          <w:rFonts w:hint="eastAsia" w:ascii="仿宋" w:hAnsi="仿宋" w:eastAsia="仿宋" w:cs="仿宋"/>
          <w:b w:val="0"/>
          <w:bCs w:val="0"/>
          <w:i w:val="0"/>
          <w:iCs w:val="0"/>
          <w:caps w:val="0"/>
          <w:color w:val="333333"/>
          <w:spacing w:val="22"/>
          <w:sz w:val="32"/>
          <w:szCs w:val="32"/>
        </w:rPr>
        <w:t>会议指出，长春林区两级法院要统一思想，提高认识，深入贯彻习近平总书记“七一”重要讲话精神和习近平总书记关于政法队伍教育整顿重要指示精神，对徐家新院长的讲话精神进行深入学习领会，把第二批队伍教育整顿与开展“响应党的伟大号召，发扬伟大建党精神，争取更大光荣”主题实践活动结合起来，丰富拓展党史学习教育内涵，进一步推动党史学习教育往深里走、往实里走，教育引导广大党员干警从党的奋斗历史中汲取奋进力量，为推动长林法院高质量发展实现新突破作出更大贡献，争取更大光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rPr>
      </w:pPr>
      <w:r>
        <w:rPr>
          <w:rFonts w:hint="eastAsia" w:ascii="仿宋" w:hAnsi="仿宋" w:eastAsia="仿宋" w:cs="仿宋"/>
          <w:b w:val="0"/>
          <w:bCs w:val="0"/>
          <w:i w:val="0"/>
          <w:iCs w:val="0"/>
          <w:caps w:val="0"/>
          <w:color w:val="333333"/>
          <w:spacing w:val="22"/>
          <w:sz w:val="32"/>
          <w:szCs w:val="32"/>
        </w:rPr>
        <w:t>会议强调，各支部要做好统筹部署，强化支部的战斗堡垒作用，以队伍教育整顿为契机，每个部门、每名党员要结合部门职能分工和岗位分工，明确努力目标，列出任务清单，细化工作举措，设定完成时限，确保如期完成。结合各业务部门工作实际，提出目标要求，分解任务台账，制定学习计划和目标任务清单，确保主题活动扎实有效开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rPr>
      </w:pPr>
      <w:r>
        <w:rPr>
          <w:rFonts w:hint="eastAsia" w:ascii="仿宋" w:hAnsi="仿宋" w:eastAsia="仿宋" w:cs="仿宋"/>
          <w:b w:val="0"/>
          <w:bCs w:val="0"/>
          <w:i w:val="0"/>
          <w:iCs w:val="0"/>
          <w:caps w:val="0"/>
          <w:color w:val="333333"/>
          <w:spacing w:val="22"/>
          <w:sz w:val="32"/>
          <w:szCs w:val="32"/>
        </w:rPr>
        <w:t>会议要求，两级法院领导班子成员和党员领导干部要强化督导，带头谋划，形成一级抓一级、一级带一级的良好局面。要层层传导压力，夯实责任，确保主题实践活动全覆盖、无死角。全体干警要进一步坚定理想信念，用伟大建党精神滋养党性修养，更加有力地履职尽责，在平凡的岗位做出不平凡的业绩，努力建设一支党和人民信得过、靠得住、能放心的法院队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rPr>
      </w:pPr>
      <w:r>
        <w:rPr>
          <w:rFonts w:hint="eastAsia" w:ascii="仿宋" w:hAnsi="仿宋" w:eastAsia="仿宋" w:cs="仿宋"/>
          <w:b w:val="0"/>
          <w:bCs w:val="0"/>
          <w:i w:val="0"/>
          <w:iCs w:val="0"/>
          <w:caps w:val="0"/>
          <w:color w:val="333333"/>
          <w:spacing w:val="22"/>
          <w:sz w:val="32"/>
          <w:szCs w:val="32"/>
        </w:rPr>
        <w:t>中院全体在长院级领导参加会议，各部门负责同志列席会议。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8" w:afterAutospacing="0" w:line="17" w:lineRule="atLeast"/>
        <w:ind w:left="0" w:right="0" w:firstLine="0"/>
        <w:rPr>
          <w:rFonts w:ascii="Microsoft YaHei UI" w:hAnsi="Microsoft YaHei UI" w:eastAsia="Microsoft YaHei UI" w:cs="Microsoft YaHei UI"/>
          <w:b/>
          <w:bCs/>
          <w:i w:val="0"/>
          <w:iCs w:val="0"/>
          <w:caps w:val="0"/>
          <w:color w:val="333333"/>
          <w:spacing w:val="7"/>
          <w:sz w:val="26"/>
          <w:szCs w:val="26"/>
        </w:rPr>
      </w:pPr>
      <w:r>
        <w:rPr>
          <w:rFonts w:hint="eastAsia" w:ascii="宋体" w:hAnsi="宋体" w:eastAsia="宋体" w:cs="宋体"/>
          <w:b/>
          <w:bCs/>
          <w:i w:val="0"/>
          <w:iCs w:val="0"/>
          <w:caps w:val="0"/>
          <w:color w:val="333333"/>
          <w:spacing w:val="7"/>
          <w:sz w:val="44"/>
          <w:szCs w:val="44"/>
          <w:shd w:val="clear" w:fill="FFFFFF"/>
        </w:rPr>
        <w:t>队伍教育整顿丨吉林省长春林区中级法院队伍教育整顿领导小组办公室召开工作（扩大）会议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rPr>
      </w:pPr>
      <w:r>
        <w:rPr>
          <w:rFonts w:hint="eastAsia" w:ascii="仿宋" w:hAnsi="仿宋" w:eastAsia="仿宋" w:cs="仿宋"/>
          <w:b w:val="0"/>
          <w:bCs w:val="0"/>
          <w:i w:val="0"/>
          <w:iCs w:val="0"/>
          <w:caps w:val="0"/>
          <w:color w:val="333333"/>
          <w:spacing w:val="22"/>
          <w:sz w:val="32"/>
          <w:szCs w:val="32"/>
        </w:rPr>
        <w:t>为深入推进查纠整改工作落实，着力整治顽瘴痼疾，确保队伍教育整顿工作走深走实。9月8日上午，吉林省长春林区中级法院召开队伍教育整顿领导小组办公室工作（扩大）会议，中院主持工作的党组副书记、副院长、队伍教育整顿领导小组副组长姜福友出席会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rPr>
      </w:pPr>
      <w:r>
        <w:rPr>
          <w:rFonts w:hint="eastAsia" w:ascii="仿宋" w:hAnsi="仿宋" w:eastAsia="仿宋" w:cs="仿宋"/>
          <w:b w:val="0"/>
          <w:bCs w:val="0"/>
          <w:i w:val="0"/>
          <w:iCs w:val="0"/>
          <w:caps w:val="0"/>
          <w:color w:val="333333"/>
          <w:spacing w:val="22"/>
          <w:sz w:val="32"/>
          <w:szCs w:val="32"/>
        </w:rPr>
        <w:t>会上集体研究讨论了《吉林省长春林区中级法院队伍教育整顿顽瘴痼疾方案》，与会各部门负责人及相关同志认真研究并结合工作实际提出相应的修改意见或建议。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rPr>
      </w:pPr>
      <w:r>
        <w:rPr>
          <w:rFonts w:hint="eastAsia" w:ascii="仿宋" w:hAnsi="仿宋" w:eastAsia="仿宋" w:cs="仿宋"/>
          <w:b w:val="0"/>
          <w:bCs w:val="0"/>
          <w:i w:val="0"/>
          <w:iCs w:val="0"/>
          <w:caps w:val="0"/>
          <w:color w:val="333333"/>
          <w:spacing w:val="22"/>
          <w:sz w:val="32"/>
          <w:szCs w:val="32"/>
        </w:rPr>
        <w:t>会议指出，查纠整改环节是教育整顿工作的中心环节，是清除害群之马、整治顽瘴痼疾的落实环节。各部门要深刻认识查纠整改环节的重要意义，围绕各项会议精神认领目标任务。结合两级法院工作实际，认真梳理，对标对表，细化完善专项整治方案，组织干警积极参与，切实增强自我革命的思想自觉、政治自觉、行动自觉。要全面整治突出问题，加大执纪监督力度，坚决纠正有案不立、压案不查、有罪不究等问题，教育引导干警敢于直面问题，勇于修正错误，坚持全面从严管党治警，坚持无禁区、全覆盖、强高压、长震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rPr>
      </w:pPr>
      <w:r>
        <w:rPr>
          <w:rFonts w:hint="eastAsia" w:ascii="仿宋" w:hAnsi="仿宋" w:eastAsia="仿宋" w:cs="仿宋"/>
          <w:b w:val="0"/>
          <w:bCs w:val="0"/>
          <w:i w:val="0"/>
          <w:iCs w:val="0"/>
          <w:caps w:val="0"/>
          <w:color w:val="333333"/>
          <w:spacing w:val="22"/>
          <w:sz w:val="32"/>
          <w:szCs w:val="32"/>
        </w:rPr>
        <w:t>会议强调，长春林区两级法院干警要切实把思想和行动统一到习近平总书记重要指示和党中央决策部署上来，针对自身存在的担当意识不强、思想观念陈旧、人情观念浓厚等问题，要切实提高政治站位，不断巩固深化学习教育成果，把反对形式主义、官僚主义作为重要政治纪律、政治规矩来对待，铲除私心杂念，陶冶忠诚品格，锤炼坚强党性，砥砺奋斗精神。</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rPr>
      </w:pPr>
      <w:r>
        <w:rPr>
          <w:rFonts w:hint="eastAsia" w:ascii="仿宋" w:hAnsi="仿宋" w:eastAsia="仿宋" w:cs="仿宋"/>
          <w:b w:val="0"/>
          <w:bCs w:val="0"/>
          <w:i w:val="0"/>
          <w:iCs w:val="0"/>
          <w:caps w:val="0"/>
          <w:color w:val="333333"/>
          <w:spacing w:val="22"/>
          <w:sz w:val="32"/>
          <w:szCs w:val="32"/>
        </w:rPr>
        <w:t>会议要求，要贯彻落实意识形态工作责任制，牢牢把握人民法院新闻宣传工作和意识形态工作的领导权、管理权、话语权，从严落实稿件审核把关制度，定期研究部署新闻宣传重要工作和重大事项，把坚持正确方向摆在首位，紧扣法院工作亮点，讲好法院故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rPr>
      </w:pPr>
      <w:r>
        <w:rPr>
          <w:rFonts w:hint="eastAsia" w:ascii="仿宋" w:hAnsi="仿宋" w:eastAsia="仿宋" w:cs="仿宋"/>
          <w:b w:val="0"/>
          <w:bCs w:val="0"/>
          <w:i w:val="0"/>
          <w:iCs w:val="0"/>
          <w:caps w:val="0"/>
          <w:color w:val="333333"/>
          <w:spacing w:val="22"/>
          <w:sz w:val="32"/>
          <w:szCs w:val="32"/>
        </w:rPr>
        <w:t>中院队伍教育整顿领导小组及办公室全体成员参加会议，各部门负责人列席会议。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8" w:afterAutospacing="0" w:line="17" w:lineRule="atLeast"/>
        <w:ind w:left="0" w:right="0" w:firstLine="0"/>
        <w:rPr>
          <w:rFonts w:hint="eastAsia" w:ascii="宋体" w:hAnsi="宋体" w:eastAsia="宋体" w:cs="宋体"/>
          <w:b/>
          <w:bCs/>
          <w:i w:val="0"/>
          <w:iCs w:val="0"/>
          <w:caps w:val="0"/>
          <w:color w:val="333333"/>
          <w:spacing w:val="7"/>
          <w:sz w:val="44"/>
          <w:szCs w:val="44"/>
          <w:bdr w:val="none" w:color="auto" w:sz="0" w:space="0"/>
          <w:shd w:val="clear" w:fill="FFFFFF"/>
        </w:rPr>
      </w:pPr>
      <w:r>
        <w:rPr>
          <w:rFonts w:hint="eastAsia" w:ascii="宋体" w:hAnsi="宋体" w:eastAsia="宋体" w:cs="宋体"/>
          <w:b/>
          <w:bCs/>
          <w:i w:val="0"/>
          <w:iCs w:val="0"/>
          <w:caps w:val="0"/>
          <w:color w:val="333333"/>
          <w:spacing w:val="7"/>
          <w:sz w:val="44"/>
          <w:szCs w:val="44"/>
          <w:bdr w:val="none" w:color="auto" w:sz="0" w:space="0"/>
          <w:shd w:val="clear" w:fill="FFFFFF"/>
        </w:rPr>
        <w:t>队伍教育整顿丨吉林省长春林区中级法院队伍教育整顿领导小组召开第6次（扩大）会议迅速贯彻落实徐家新讲话精神</w:t>
      </w:r>
    </w:p>
    <w:p>
      <w:pPr>
        <w:rPr>
          <w:rFonts w:hint="eastAsia"/>
        </w:rPr>
      </w:pPr>
      <w:bookmarkStart w:id="0" w:name="_GoBack"/>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rPr>
      </w:pPr>
      <w:r>
        <w:rPr>
          <w:rFonts w:hint="eastAsia" w:ascii="仿宋" w:hAnsi="仿宋" w:eastAsia="仿宋" w:cs="仿宋"/>
          <w:b w:val="0"/>
          <w:bCs w:val="0"/>
          <w:i w:val="0"/>
          <w:iCs w:val="0"/>
          <w:caps w:val="0"/>
          <w:color w:val="333333"/>
          <w:spacing w:val="22"/>
          <w:sz w:val="32"/>
          <w:szCs w:val="32"/>
        </w:rPr>
        <w:t>为贯彻落实省法院党组书记、院长徐家新同志在驻长直属法院调研指导队伍教育整顿工作及召开座谈会上的讲话精神，坚决将队伍教育整顿引向深入，9月10日上午，长春林区中级法院队伍教育整顿领导小组召开第6次（扩大）会议，中院党组副书记、副院长、队伍教育整顿领导小组副组长姜福友主持会议并讲话。</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rPr>
      </w:pPr>
      <w:r>
        <w:rPr>
          <w:rFonts w:hint="eastAsia" w:ascii="仿宋" w:hAnsi="仿宋" w:eastAsia="仿宋" w:cs="仿宋"/>
          <w:b w:val="0"/>
          <w:bCs w:val="0"/>
          <w:i w:val="0"/>
          <w:iCs w:val="0"/>
          <w:caps w:val="0"/>
          <w:color w:val="333333"/>
          <w:spacing w:val="22"/>
          <w:sz w:val="32"/>
          <w:szCs w:val="32"/>
        </w:rPr>
        <w:t>会议集中传达学习了徐家新院长到中院机关调研指导队伍教育整顿以及在省法院召开的队伍教育整顿工作汇报座谈会的讲话精神，对下一步工作进行部署安排并提出具体要求。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rPr>
      </w:pPr>
      <w:r>
        <w:rPr>
          <w:rFonts w:hint="eastAsia" w:ascii="仿宋" w:hAnsi="仿宋" w:eastAsia="仿宋" w:cs="仿宋"/>
          <w:b w:val="0"/>
          <w:bCs w:val="0"/>
          <w:i w:val="0"/>
          <w:iCs w:val="0"/>
          <w:caps w:val="0"/>
          <w:color w:val="333333"/>
          <w:spacing w:val="22"/>
          <w:sz w:val="32"/>
          <w:szCs w:val="32"/>
        </w:rPr>
        <w:t>会议指出，要进一步深化思想认识，切实增强开展好查纠整改环节的政治自觉、思想自觉和行动自觉。要认真贯彻落实徐家新院长相关讲话精神，切实提高政治站位，强化政治担当，压实政治责任，充分认识开展查纠整改工作的重要性和紧迫性，认真落实好“两高”标准，抓好“三个环节”和“四项任务”，坚持三个“贯彻始终”，确保查纠整改环节各项任务落地落实。</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rPr>
      </w:pPr>
      <w:r>
        <w:rPr>
          <w:rFonts w:hint="eastAsia" w:ascii="仿宋" w:hAnsi="仿宋" w:eastAsia="仿宋" w:cs="仿宋"/>
          <w:b w:val="0"/>
          <w:bCs w:val="0"/>
          <w:i w:val="0"/>
          <w:iCs w:val="0"/>
          <w:caps w:val="0"/>
          <w:color w:val="333333"/>
          <w:spacing w:val="22"/>
          <w:sz w:val="32"/>
          <w:szCs w:val="32"/>
        </w:rPr>
        <w:t>会议强调，两级法院要迅速行动、抓好落实，切实增强查纠整改环节各项工作针对性和实效性。各部门要紧紧围绕筑牢政治忠诚这个核心任务，紧扣锻造忠诚干净担当政法铁军这条主线，针对存在的问题制定切实可行的措施加以整改。要强化思想引导、坚持真查真改，认真贯彻落实徐家新院长讲话要求，力求以更高的站位、更严的要求、更实的举措，确保查纠整改环节取得扎实成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rPr>
      </w:pPr>
      <w:r>
        <w:rPr>
          <w:rFonts w:hint="eastAsia" w:ascii="仿宋" w:hAnsi="仿宋" w:eastAsia="仿宋" w:cs="仿宋"/>
          <w:b w:val="0"/>
          <w:bCs w:val="0"/>
          <w:i w:val="0"/>
          <w:iCs w:val="0"/>
          <w:caps w:val="0"/>
          <w:color w:val="333333"/>
          <w:spacing w:val="22"/>
          <w:sz w:val="32"/>
          <w:szCs w:val="32"/>
        </w:rPr>
        <w:t>会议要求，要强化责任担当，进一步增强工作合力，坚决完成好查纠整改环节各项工作开展。各部门及队伍教育整顿各工作小组要积极承担好协同责任，发挥职能作用，形成齐抓共管的整体合力，做到压力传导到位、责任落实到位、问题解决到位，切实推动查纠整改环节各项工作走深走实、见行见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22"/>
          <w:sz w:val="32"/>
          <w:szCs w:val="32"/>
          <w:lang w:val="en-US" w:eastAsia="zh-CN"/>
        </w:rPr>
      </w:pPr>
      <w:r>
        <w:rPr>
          <w:rFonts w:hint="eastAsia" w:ascii="仿宋" w:hAnsi="仿宋" w:eastAsia="仿宋" w:cs="仿宋"/>
          <w:b w:val="0"/>
          <w:bCs w:val="0"/>
          <w:i w:val="0"/>
          <w:iCs w:val="0"/>
          <w:caps w:val="0"/>
          <w:color w:val="333333"/>
          <w:spacing w:val="22"/>
          <w:sz w:val="32"/>
          <w:szCs w:val="32"/>
        </w:rPr>
        <w:t>中院队伍教育整顿领导小组及其办公室全体成员参加会议，各部门负责人列席会议。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177F90"/>
    <w:rsid w:val="0CB83348"/>
    <w:rsid w:val="117D612A"/>
    <w:rsid w:val="19447C46"/>
    <w:rsid w:val="20DD7CEC"/>
    <w:rsid w:val="21112757"/>
    <w:rsid w:val="27A3095A"/>
    <w:rsid w:val="2F430781"/>
    <w:rsid w:val="2F607C5F"/>
    <w:rsid w:val="36220E04"/>
    <w:rsid w:val="45B30246"/>
    <w:rsid w:val="496A19F8"/>
    <w:rsid w:val="497C3959"/>
    <w:rsid w:val="4FFE5876"/>
    <w:rsid w:val="56511C6C"/>
    <w:rsid w:val="59761784"/>
    <w:rsid w:val="5BF566DF"/>
    <w:rsid w:val="5D122577"/>
    <w:rsid w:val="60EE2468"/>
    <w:rsid w:val="61652775"/>
    <w:rsid w:val="62177F90"/>
    <w:rsid w:val="68DF3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2021-09-09T06:27:00Z</dcterms:created>
  <dc:creator>﹏Fairy</dc:creator>
  <cp:lastModifiedBy>﹏Fairy</cp:lastModifiedBy>
  <dcterms:modified xsi:type="dcterms:W3CDTF">2021-09-14T00:45:49Z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8A0EA5CEC47C47B3BB05868D02A05B18</vt:lpwstr>
  </property>
</Properties>
</file>